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0C" w:rsidRPr="00D50F4A" w:rsidRDefault="00C87B0C" w:rsidP="00C87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F4A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ru-RU"/>
        </w:rPr>
        <w:t>Формирование схемы тела у детей младенческого, раннего и  младшего дошкольного возраста.</w:t>
      </w:r>
    </w:p>
    <w:p w:rsidR="003030B5" w:rsidRPr="00D50F4A" w:rsidRDefault="00290EE2" w:rsidP="003030B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0F4A">
        <w:rPr>
          <w:rFonts w:ascii="Times New Roman" w:eastAsiaTheme="minorHAnsi" w:hAnsi="Times New Roman"/>
          <w:b/>
          <w:sz w:val="24"/>
          <w:szCs w:val="24"/>
        </w:rPr>
        <w:t>СЛАЙД 2</w:t>
      </w:r>
    </w:p>
    <w:p w:rsidR="003030B5" w:rsidRPr="00D50F4A" w:rsidRDefault="003030B5" w:rsidP="003030B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50F4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D50F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D50F4A">
        <w:rPr>
          <w:rFonts w:ascii="Times New Roman" w:eastAsiaTheme="minorHAnsi" w:hAnsi="Times New Roman"/>
          <w:sz w:val="24"/>
          <w:szCs w:val="24"/>
        </w:rPr>
        <w:t xml:space="preserve"> В процессе коррекционно-развивающей работы согласно </w:t>
      </w:r>
      <w:r w:rsidRPr="00D50F4A">
        <w:rPr>
          <w:rFonts w:ascii="Times New Roman" w:eastAsiaTheme="minorHAnsi" w:hAnsi="Times New Roman"/>
          <w:b/>
          <w:i/>
          <w:sz w:val="24"/>
          <w:szCs w:val="24"/>
        </w:rPr>
        <w:t>Закону Российской Федерации «Об образовании», ФГОС ДО,</w:t>
      </w:r>
      <w:r w:rsidRPr="00D50F4A">
        <w:rPr>
          <w:rFonts w:ascii="Times New Roman" w:eastAsiaTheme="minorHAnsi" w:hAnsi="Times New Roman"/>
          <w:sz w:val="24"/>
          <w:szCs w:val="24"/>
        </w:rPr>
        <w:t xml:space="preserve"> </w:t>
      </w:r>
      <w:r w:rsidRPr="00D50F4A">
        <w:rPr>
          <w:rFonts w:ascii="Times New Roman" w:eastAsiaTheme="minorHAnsi" w:hAnsi="Times New Roman"/>
          <w:b/>
          <w:i/>
          <w:sz w:val="24"/>
          <w:szCs w:val="24"/>
        </w:rPr>
        <w:t xml:space="preserve">Приказу Минздрава РФ "О совершенствовании деятельности дома ребенка" </w:t>
      </w:r>
      <w:r w:rsidRPr="00D50F4A">
        <w:rPr>
          <w:rFonts w:ascii="Times New Roman" w:eastAsiaTheme="minorHAnsi" w:hAnsi="Times New Roman"/>
          <w:sz w:val="24"/>
          <w:szCs w:val="24"/>
        </w:rPr>
        <w:t>обеспечиваются охрана и укрепление физического и психического здоровья детей, эмоциональное благополучие каждого ребенка, что способствует успешной реализации задач речевого и психического развития.</w:t>
      </w:r>
    </w:p>
    <w:p w:rsidR="003030B5" w:rsidRPr="00D50F4A" w:rsidRDefault="00290EE2" w:rsidP="003030B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0F4A">
        <w:rPr>
          <w:rFonts w:ascii="Times New Roman" w:eastAsiaTheme="minorHAnsi" w:hAnsi="Times New Roman"/>
          <w:b/>
          <w:sz w:val="24"/>
          <w:szCs w:val="24"/>
        </w:rPr>
        <w:t>СЛАЙД 3</w:t>
      </w:r>
    </w:p>
    <w:p w:rsidR="003030B5" w:rsidRPr="00D50F4A" w:rsidRDefault="003030B5" w:rsidP="003030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50F4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1.</w:t>
      </w:r>
      <w:r w:rsidRPr="00D50F4A">
        <w:rPr>
          <w:rFonts w:ascii="Times New Roman" w:eastAsiaTheme="minorHAnsi" w:hAnsi="Times New Roman"/>
          <w:sz w:val="24"/>
          <w:szCs w:val="24"/>
        </w:rPr>
        <w:t xml:space="preserve"> В </w:t>
      </w:r>
      <w:r w:rsidRPr="00D50F4A">
        <w:rPr>
          <w:rFonts w:ascii="Times New Roman" w:eastAsiaTheme="minorHAnsi" w:hAnsi="Times New Roman"/>
          <w:b/>
          <w:i/>
          <w:sz w:val="24"/>
          <w:szCs w:val="24"/>
        </w:rPr>
        <w:t>Законе Российской Федерации «Об образовании»</w:t>
      </w:r>
      <w:r w:rsidRPr="00D50F4A">
        <w:rPr>
          <w:rFonts w:ascii="Times New Roman" w:eastAsiaTheme="minorHAnsi" w:hAnsi="Times New Roman"/>
          <w:sz w:val="24"/>
          <w:szCs w:val="24"/>
        </w:rPr>
        <w:t xml:space="preserve"> </w:t>
      </w:r>
      <w:r w:rsidRPr="00D50F4A">
        <w:rPr>
          <w:rFonts w:ascii="Times New Roman" w:eastAsiaTheme="minorHAnsi" w:hAnsi="Times New Roman"/>
          <w:b/>
          <w:i/>
          <w:sz w:val="24"/>
          <w:szCs w:val="24"/>
        </w:rPr>
        <w:t>от 29.12.2012 № 273-ФЗ (с изменениями 2015-16гг)</w:t>
      </w:r>
      <w:r w:rsidRPr="00D50F4A">
        <w:rPr>
          <w:rFonts w:ascii="Times New Roman" w:eastAsiaTheme="minorHAnsi" w:hAnsi="Times New Roman"/>
          <w:sz w:val="24"/>
          <w:szCs w:val="24"/>
        </w:rPr>
        <w:t xml:space="preserve"> одним из направлений образовательной политики является создание условий для коррекции нарушений развития и социальной адаптации детей на основе специальных педагогических подходов. Правильная организация и содержание коррекционно-развивающей работы значительно влияют на эффективность образовательного процесса.</w:t>
      </w:r>
    </w:p>
    <w:p w:rsidR="003030B5" w:rsidRPr="00D50F4A" w:rsidRDefault="003030B5" w:rsidP="003030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030B5" w:rsidRPr="00D50F4A" w:rsidRDefault="00290EE2" w:rsidP="003030B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0F4A">
        <w:rPr>
          <w:rFonts w:ascii="Times New Roman" w:eastAsiaTheme="minorHAnsi" w:hAnsi="Times New Roman"/>
          <w:b/>
          <w:sz w:val="24"/>
          <w:szCs w:val="24"/>
        </w:rPr>
        <w:t>СЛАЙД 4</w:t>
      </w:r>
    </w:p>
    <w:p w:rsidR="003030B5" w:rsidRPr="00D50F4A" w:rsidRDefault="003030B5" w:rsidP="003030B5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D50F4A">
        <w:rPr>
          <w:rFonts w:ascii="Times New Roman" w:eastAsiaTheme="minorHAnsi" w:hAnsi="Times New Roman"/>
          <w:b/>
          <w:i/>
          <w:sz w:val="24"/>
          <w:szCs w:val="24"/>
        </w:rPr>
        <w:t>2. Приказ Минобразования и науки РФ  от 17.10.2013 № 1155</w:t>
      </w:r>
      <w:r w:rsidRPr="00D50F4A">
        <w:rPr>
          <w:rFonts w:ascii="Times New Roman" w:eastAsiaTheme="minorHAnsi" w:hAnsi="Times New Roman"/>
          <w:sz w:val="24"/>
          <w:szCs w:val="24"/>
        </w:rPr>
        <w:t xml:space="preserve"> </w:t>
      </w:r>
      <w:r w:rsidRPr="00D50F4A">
        <w:rPr>
          <w:rFonts w:ascii="Times New Roman" w:eastAsiaTheme="minorHAnsi" w:hAnsi="Times New Roman"/>
          <w:b/>
          <w:i/>
          <w:sz w:val="24"/>
          <w:szCs w:val="24"/>
        </w:rPr>
        <w:t>«Об утверждении ФГОС ДО»</w:t>
      </w:r>
    </w:p>
    <w:p w:rsidR="003030B5" w:rsidRPr="00D50F4A" w:rsidRDefault="003030B5" w:rsidP="003030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50F4A">
        <w:rPr>
          <w:rFonts w:ascii="Times New Roman" w:eastAsiaTheme="minorHAnsi" w:hAnsi="Times New Roman"/>
          <w:i/>
          <w:sz w:val="24"/>
          <w:szCs w:val="24"/>
        </w:rPr>
        <w:t>п.1.6.</w:t>
      </w:r>
      <w:r w:rsidRPr="00D50F4A">
        <w:rPr>
          <w:rFonts w:ascii="Times New Roman" w:eastAsiaTheme="minorHAnsi" w:hAnsi="Times New Roman"/>
          <w:sz w:val="24"/>
          <w:szCs w:val="24"/>
        </w:rPr>
        <w:t xml:space="preserve"> Стандарт направлен на решение следующих задач, в том числе:</w:t>
      </w:r>
    </w:p>
    <w:p w:rsidR="003030B5" w:rsidRPr="00D50F4A" w:rsidRDefault="003030B5" w:rsidP="003030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50F4A">
        <w:rPr>
          <w:rFonts w:ascii="Times New Roman" w:eastAsiaTheme="minorHAnsi" w:hAnsi="Times New Roman"/>
          <w:sz w:val="24"/>
          <w:szCs w:val="24"/>
        </w:rPr>
        <w:t>- охраны и укрепления физического и психического здоровья детей, их эмоционального благополучия;</w:t>
      </w:r>
    </w:p>
    <w:p w:rsidR="003030B5" w:rsidRPr="00D50F4A" w:rsidRDefault="003030B5" w:rsidP="003030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50F4A">
        <w:rPr>
          <w:rFonts w:ascii="Times New Roman" w:eastAsiaTheme="minorHAnsi" w:hAnsi="Times New Roman"/>
          <w:sz w:val="24"/>
          <w:szCs w:val="24"/>
        </w:rPr>
        <w:t>- формирования общей культуры личности детей,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3030B5" w:rsidRPr="00D50F4A" w:rsidRDefault="003030B5" w:rsidP="003030B5">
      <w:pPr>
        <w:jc w:val="both"/>
        <w:rPr>
          <w:rFonts w:ascii="Times New Roman" w:eastAsiaTheme="minorHAnsi" w:hAnsi="Times New Roman"/>
          <w:i/>
          <w:sz w:val="24"/>
          <w:szCs w:val="24"/>
          <w:u w:val="single"/>
        </w:rPr>
      </w:pPr>
    </w:p>
    <w:p w:rsidR="003030B5" w:rsidRPr="00D50F4A" w:rsidRDefault="00290EE2" w:rsidP="003030B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0F4A">
        <w:rPr>
          <w:rFonts w:ascii="Times New Roman" w:eastAsiaTheme="minorHAnsi" w:hAnsi="Times New Roman"/>
          <w:b/>
          <w:sz w:val="24"/>
          <w:szCs w:val="24"/>
        </w:rPr>
        <w:t>СЛАЙД 5</w:t>
      </w:r>
    </w:p>
    <w:p w:rsidR="003030B5" w:rsidRPr="00D50F4A" w:rsidRDefault="003030B5" w:rsidP="003030B5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D50F4A">
        <w:rPr>
          <w:rFonts w:ascii="Times New Roman" w:eastAsiaTheme="minorHAnsi" w:hAnsi="Times New Roman"/>
          <w:b/>
          <w:i/>
          <w:sz w:val="24"/>
          <w:szCs w:val="24"/>
        </w:rPr>
        <w:t>3. Приказ Минздрава РФ от 24.01.2003 N 2 "О совершенствовании деятельности дома ребенка"</w:t>
      </w:r>
    </w:p>
    <w:p w:rsidR="003030B5" w:rsidRPr="00D50F4A" w:rsidRDefault="003030B5" w:rsidP="00D3488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50F4A">
        <w:rPr>
          <w:rFonts w:ascii="Times New Roman" w:eastAsiaTheme="minorHAnsi" w:hAnsi="Times New Roman"/>
          <w:i/>
          <w:sz w:val="24"/>
          <w:szCs w:val="24"/>
        </w:rPr>
        <w:t>п.2.</w:t>
      </w:r>
      <w:r w:rsidRPr="00D50F4A">
        <w:rPr>
          <w:rFonts w:ascii="Times New Roman" w:eastAsiaTheme="minorHAnsi" w:hAnsi="Times New Roman"/>
          <w:sz w:val="24"/>
          <w:szCs w:val="24"/>
        </w:rPr>
        <w:t xml:space="preserve"> Дом ребенка - лечебно-профилактическое учреждение, обеспечивающее медицинскую помощь, а также комплексную медико-психолого-педагогическую реабилитацию с использованием </w:t>
      </w:r>
      <w:r w:rsidRPr="00D50F4A">
        <w:rPr>
          <w:rFonts w:ascii="Times New Roman" w:eastAsiaTheme="minorHAnsi" w:hAnsi="Times New Roman"/>
          <w:b/>
          <w:i/>
          <w:sz w:val="24"/>
          <w:szCs w:val="24"/>
        </w:rPr>
        <w:t>современных технологий.</w:t>
      </w:r>
    </w:p>
    <w:p w:rsidR="003030B5" w:rsidRPr="00D50F4A" w:rsidRDefault="003030B5" w:rsidP="003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3030B5" w:rsidRPr="00D50F4A" w:rsidRDefault="00290EE2" w:rsidP="003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F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СЛАЙД 6</w:t>
      </w:r>
    </w:p>
    <w:p w:rsidR="003030B5" w:rsidRPr="00D50F4A" w:rsidRDefault="003030B5" w:rsidP="003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Контингент детей дома ребенка:</w:t>
      </w:r>
    </w:p>
    <w:p w:rsidR="003030B5" w:rsidRPr="00D50F4A" w:rsidRDefault="003030B5" w:rsidP="00303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>это дети от 0 до 5 лет, которые:</w:t>
      </w:r>
    </w:p>
    <w:p w:rsidR="003030B5" w:rsidRPr="00D50F4A" w:rsidRDefault="003030B5" w:rsidP="003030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>имеют выявленное отставание в развитии;</w:t>
      </w:r>
    </w:p>
    <w:p w:rsidR="003030B5" w:rsidRPr="00D50F4A" w:rsidRDefault="003030B5" w:rsidP="003030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>имеют медицинские диагнозы, (стойкие нарушения здоровья), приводящие к отставанию в развитии;</w:t>
      </w:r>
    </w:p>
    <w:p w:rsidR="003030B5" w:rsidRPr="00D50F4A" w:rsidRDefault="003030B5" w:rsidP="003030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>проживали в условиях социального риска, подвергались серьезному стрессу или насилию;</w:t>
      </w:r>
    </w:p>
    <w:p w:rsidR="003030B5" w:rsidRPr="00D50F4A" w:rsidRDefault="003030B5" w:rsidP="003030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 xml:space="preserve">входят в группу биологического риска </w:t>
      </w:r>
    </w:p>
    <w:p w:rsidR="00D50F4A" w:rsidRDefault="00D50F4A">
      <w:pPr>
        <w:spacing w:after="160" w:line="259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br w:type="page"/>
      </w:r>
    </w:p>
    <w:p w:rsidR="003030B5" w:rsidRPr="00D50F4A" w:rsidRDefault="003030B5" w:rsidP="003030B5">
      <w:pPr>
        <w:rPr>
          <w:rFonts w:ascii="Times New Roman" w:hAnsi="Times New Roman"/>
          <w:i/>
          <w:sz w:val="24"/>
          <w:szCs w:val="24"/>
          <w:u w:val="single"/>
        </w:rPr>
      </w:pPr>
    </w:p>
    <w:p w:rsidR="003030B5" w:rsidRPr="00D50F4A" w:rsidRDefault="00290EE2" w:rsidP="003030B5">
      <w:pPr>
        <w:rPr>
          <w:rFonts w:ascii="Times New Roman" w:hAnsi="Times New Roman"/>
          <w:b/>
          <w:i/>
          <w:sz w:val="24"/>
          <w:szCs w:val="24"/>
          <w:lang w:val="en-US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СЛАЙД 7</w:t>
      </w:r>
      <w:r w:rsidRPr="00D50F4A">
        <w:rPr>
          <w:rFonts w:ascii="Times New Roman" w:hAnsi="Times New Roman"/>
          <w:b/>
          <w:i/>
          <w:sz w:val="24"/>
          <w:szCs w:val="24"/>
          <w:lang w:val="en-US"/>
        </w:rPr>
        <w:t xml:space="preserve"> 8</w:t>
      </w:r>
    </w:p>
    <w:p w:rsidR="00DE7654" w:rsidRPr="00D50F4A" w:rsidRDefault="003030B5" w:rsidP="003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F4A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D50F4A">
        <w:rPr>
          <w:rFonts w:ascii="Times New Roman" w:hAnsi="Times New Roman"/>
          <w:sz w:val="24"/>
          <w:szCs w:val="24"/>
          <w:lang w:eastAsia="ru-RU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1.5pt" o:ole="">
            <v:imagedata r:id="rId7" o:title=""/>
          </v:shape>
          <o:OLEObject Type="Embed" ProgID="PowerPoint.Slide.12" ShapeID="_x0000_i1025" DrawAspect="Content" ObjectID="_1685343970" r:id="rId8"/>
        </w:object>
      </w:r>
    </w:p>
    <w:p w:rsidR="00D50F4A" w:rsidRDefault="00D50F4A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7654" w:rsidRPr="00D50F4A" w:rsidRDefault="00290EE2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0F4A">
        <w:rPr>
          <w:rFonts w:ascii="Times New Roman" w:eastAsia="Times New Roman" w:hAnsi="Times New Roman"/>
          <w:b/>
          <w:sz w:val="24"/>
          <w:szCs w:val="24"/>
          <w:lang w:eastAsia="ru-RU"/>
        </w:rPr>
        <w:t>СЛАЙД 9</w:t>
      </w:r>
    </w:p>
    <w:p w:rsidR="00DE7654" w:rsidRPr="00D50F4A" w:rsidRDefault="00DE7654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F4A">
        <w:rPr>
          <w:rFonts w:ascii="Times New Roman" w:eastAsia="Times New Roman" w:hAnsi="Times New Roman"/>
          <w:sz w:val="24"/>
          <w:szCs w:val="24"/>
          <w:lang w:eastAsia="ru-RU"/>
        </w:rPr>
        <w:t xml:space="preserve">В онтогенезе развитие психомоторики намного опережает формирование речи и мышления, составляет базис для их становления. </w:t>
      </w:r>
    </w:p>
    <w:p w:rsidR="00290EE2" w:rsidRPr="00D50F4A" w:rsidRDefault="00290EE2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03" w:rsidRPr="00D50F4A" w:rsidRDefault="00290EE2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0F4A">
        <w:rPr>
          <w:rFonts w:ascii="Times New Roman" w:eastAsia="Times New Roman" w:hAnsi="Times New Roman"/>
          <w:b/>
          <w:sz w:val="24"/>
          <w:szCs w:val="24"/>
          <w:lang w:eastAsia="ru-RU"/>
        </w:rPr>
        <w:t>СЛАЙД 10</w:t>
      </w:r>
    </w:p>
    <w:p w:rsidR="00DE7654" w:rsidRPr="00D50F4A" w:rsidRDefault="00DE7654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F4A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коррекционной работы с детьми представляется в виде пирамиды, в основании, которой развитие органов чувств, передающих сведения в мозг. </w:t>
      </w:r>
    </w:p>
    <w:p w:rsidR="003030B5" w:rsidRPr="00D50F4A" w:rsidRDefault="00DE7654" w:rsidP="002F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F4A">
        <w:rPr>
          <w:rFonts w:ascii="Times New Roman" w:eastAsia="Times New Roman" w:hAnsi="Times New Roman"/>
          <w:sz w:val="24"/>
          <w:szCs w:val="24"/>
          <w:lang w:eastAsia="ru-RU"/>
        </w:rPr>
        <w:t>Его продуктивная работа является залогом умения слышать, видеть, планировать, контролировать положение тела, ориентироваться в пространстве. Вершина пирамиды - это речь, как высшая психическая функция.</w:t>
      </w:r>
    </w:p>
    <w:p w:rsidR="008E3C41" w:rsidRPr="00D50F4A" w:rsidRDefault="00DE7654">
      <w:pPr>
        <w:rPr>
          <w:rFonts w:ascii="Times New Roman" w:hAnsi="Times New Roman"/>
          <w:sz w:val="24"/>
          <w:szCs w:val="24"/>
          <w:lang w:val="en-US"/>
        </w:rPr>
      </w:pPr>
      <w:r w:rsidRPr="00D50F4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76825" cy="2905125"/>
            <wp:effectExtent l="38100" t="0" r="28575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F5D03" w:rsidRPr="00D50F4A" w:rsidRDefault="002F10F1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0F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СЛАЙД 11</w:t>
      </w:r>
    </w:p>
    <w:p w:rsidR="00DF5D03" w:rsidRPr="00D50F4A" w:rsidRDefault="00DF5D03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F4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эффективности коррекционной работы мы используем различные психомоторные практики. 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 xml:space="preserve">Хотим представить опыт работы по формированию схемы тела </w:t>
      </w:r>
      <w:r w:rsidRPr="00D50F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 детей младенческого, раннего, младшего и среднего дошкольного возраста в условиях дома ребенка.</w:t>
      </w:r>
      <w:r w:rsidRPr="00D50F4A">
        <w:rPr>
          <w:rFonts w:ascii="Times New Roman" w:hAnsi="Times New Roman"/>
          <w:sz w:val="24"/>
          <w:szCs w:val="24"/>
        </w:rPr>
        <w:t xml:space="preserve"> </w:t>
      </w:r>
    </w:p>
    <w:p w:rsidR="00290EE2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>В этот работу включаются воспитатели, педагог - психолог, музыкальный руководитель, медицинские сестры, массажисты, инструктор ЛФК. Координатором является учитель-дефектолог.</w:t>
      </w:r>
    </w:p>
    <w:p w:rsidR="00D50F4A" w:rsidRDefault="00D50F4A" w:rsidP="00290EE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bookmarkStart w:id="0" w:name="_Hlk54615163"/>
    </w:p>
    <w:p w:rsidR="00F56CFD" w:rsidRPr="00D50F4A" w:rsidRDefault="002F10F1" w:rsidP="00290EE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50F4A">
        <w:rPr>
          <w:b/>
        </w:rPr>
        <w:t>СЛАЙД 12</w:t>
      </w:r>
    </w:p>
    <w:p w:rsidR="00DF5D03" w:rsidRPr="00D50F4A" w:rsidRDefault="00DF5D03" w:rsidP="00290EE2">
      <w:pPr>
        <w:pStyle w:val="a3"/>
        <w:shd w:val="clear" w:color="auto" w:fill="FFFFFF"/>
        <w:spacing w:before="0" w:beforeAutospacing="0" w:after="0" w:afterAutospacing="0"/>
        <w:jc w:val="both"/>
      </w:pPr>
      <w:r w:rsidRPr="00D50F4A">
        <w:t>Начало осознания окружающего мира маленький человек начинает с осознания себя.</w:t>
      </w:r>
      <w:bookmarkEnd w:id="0"/>
      <w:r w:rsidRPr="00D50F4A">
        <w:t xml:space="preserve"> Схема тела - это сложный вид чувствительности, структура психики, отражающая устройство собственного тела человека. Развивая с ребенком схему тела, взрослый инициирует </w:t>
      </w:r>
      <w:proofErr w:type="spellStart"/>
      <w:r w:rsidRPr="00D50F4A">
        <w:t>мироустроительную</w:t>
      </w:r>
      <w:proofErr w:type="spellEnd"/>
      <w:r w:rsidRPr="00D50F4A">
        <w:t xml:space="preserve"> работу маленького человека.</w:t>
      </w:r>
    </w:p>
    <w:p w:rsidR="00DF5D03" w:rsidRPr="00D50F4A" w:rsidRDefault="00DF5D03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 xml:space="preserve">Сформированная </w:t>
      </w:r>
      <w:r w:rsidRPr="00D50F4A">
        <w:rPr>
          <w:rFonts w:ascii="Times New Roman" w:hAnsi="Times New Roman"/>
          <w:b/>
          <w:i/>
          <w:sz w:val="24"/>
          <w:szCs w:val="24"/>
        </w:rPr>
        <w:t>схема тела</w:t>
      </w:r>
      <w:r w:rsidRPr="00D50F4A">
        <w:rPr>
          <w:rFonts w:ascii="Times New Roman" w:hAnsi="Times New Roman"/>
          <w:sz w:val="24"/>
          <w:szCs w:val="24"/>
        </w:rPr>
        <w:t xml:space="preserve"> - это: </w:t>
      </w:r>
    </w:p>
    <w:p w:rsidR="00DF5D03" w:rsidRPr="00D50F4A" w:rsidRDefault="00DF5D03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>- «моторный интеллект»,</w:t>
      </w:r>
    </w:p>
    <w:p w:rsidR="00DF5D03" w:rsidRPr="00D50F4A" w:rsidRDefault="00DF5D03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50F4A">
        <w:rPr>
          <w:rFonts w:ascii="Times New Roman" w:hAnsi="Times New Roman"/>
          <w:sz w:val="24"/>
          <w:szCs w:val="24"/>
        </w:rPr>
        <w:t>координированность</w:t>
      </w:r>
      <w:proofErr w:type="spellEnd"/>
      <w:r w:rsidRPr="00D50F4A">
        <w:rPr>
          <w:rFonts w:ascii="Times New Roman" w:hAnsi="Times New Roman"/>
          <w:sz w:val="24"/>
          <w:szCs w:val="24"/>
        </w:rPr>
        <w:t>, согласованность, четкость движений,</w:t>
      </w:r>
    </w:p>
    <w:p w:rsidR="00DF5D03" w:rsidRPr="00D50F4A" w:rsidRDefault="00DF5D03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>- успешное освоение окружающего пространства,</w:t>
      </w:r>
    </w:p>
    <w:p w:rsidR="00DF5D03" w:rsidRPr="00D50F4A" w:rsidRDefault="00DF5D03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>- развитие произвольного контроля, речи, памяти, внимания, умение преодолевать стереотипии в поведении,</w:t>
      </w:r>
    </w:p>
    <w:p w:rsidR="00DF5D03" w:rsidRPr="00D50F4A" w:rsidRDefault="00DF5D03" w:rsidP="0029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>- чувство уверенности в себе, коммуникативные навыки.</w:t>
      </w:r>
    </w:p>
    <w:p w:rsidR="00290EE2" w:rsidRPr="00D50F4A" w:rsidRDefault="00290EE2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CFD" w:rsidRPr="00D50F4A" w:rsidRDefault="00F56CFD" w:rsidP="00290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0F4A">
        <w:rPr>
          <w:rFonts w:ascii="Times New Roman" w:hAnsi="Times New Roman"/>
          <w:b/>
          <w:sz w:val="24"/>
          <w:szCs w:val="24"/>
        </w:rPr>
        <w:t>СЛА</w:t>
      </w:r>
      <w:r w:rsidR="00290EE2" w:rsidRPr="00D50F4A">
        <w:rPr>
          <w:rFonts w:ascii="Times New Roman" w:hAnsi="Times New Roman"/>
          <w:b/>
          <w:sz w:val="24"/>
          <w:szCs w:val="24"/>
        </w:rPr>
        <w:t>Й</w:t>
      </w:r>
      <w:r w:rsidRPr="00D50F4A">
        <w:rPr>
          <w:rFonts w:ascii="Times New Roman" w:hAnsi="Times New Roman"/>
          <w:b/>
          <w:sz w:val="24"/>
          <w:szCs w:val="24"/>
        </w:rPr>
        <w:t>Д 13</w:t>
      </w:r>
    </w:p>
    <w:p w:rsidR="00290EE2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 xml:space="preserve">Построение системы координат начинается сразу после появления ребенка на свет. </w:t>
      </w:r>
      <w:proofErr w:type="spellStart"/>
      <w:r w:rsidRPr="00D50F4A">
        <w:rPr>
          <w:rFonts w:ascii="Times New Roman" w:hAnsi="Times New Roman"/>
          <w:sz w:val="24"/>
          <w:szCs w:val="24"/>
        </w:rPr>
        <w:t>Пестушки</w:t>
      </w:r>
      <w:proofErr w:type="spellEnd"/>
      <w:r w:rsidRPr="00D50F4A">
        <w:rPr>
          <w:rFonts w:ascii="Times New Roman" w:hAnsi="Times New Roman"/>
          <w:sz w:val="24"/>
          <w:szCs w:val="24"/>
        </w:rPr>
        <w:t xml:space="preserve">, потешки, </w:t>
      </w:r>
      <w:proofErr w:type="gramStart"/>
      <w:r w:rsidRPr="00D50F4A">
        <w:rPr>
          <w:rFonts w:ascii="Times New Roman" w:hAnsi="Times New Roman"/>
          <w:sz w:val="24"/>
          <w:szCs w:val="24"/>
        </w:rPr>
        <w:t>приговорки</w:t>
      </w:r>
      <w:proofErr w:type="gramEnd"/>
      <w:r w:rsidRPr="00D50F4A">
        <w:rPr>
          <w:rFonts w:ascii="Times New Roman" w:hAnsi="Times New Roman"/>
          <w:sz w:val="24"/>
          <w:szCs w:val="24"/>
        </w:rPr>
        <w:t>, колыбельные сопровождают телесные игры с ребенком.</w:t>
      </w:r>
      <w:r w:rsidRPr="00D50F4A">
        <w:rPr>
          <w:rFonts w:ascii="Times New Roman" w:hAnsi="Times New Roman"/>
          <w:b/>
          <w:sz w:val="24"/>
          <w:szCs w:val="24"/>
        </w:rPr>
        <w:t xml:space="preserve"> </w:t>
      </w:r>
      <w:r w:rsidRPr="00D50F4A">
        <w:rPr>
          <w:rFonts w:ascii="Times New Roman" w:hAnsi="Times New Roman"/>
          <w:sz w:val="24"/>
          <w:szCs w:val="24"/>
        </w:rPr>
        <w:t xml:space="preserve">Происходит формирование образа </w:t>
      </w:r>
      <w:r w:rsidRPr="00D50F4A">
        <w:rPr>
          <w:rFonts w:ascii="Times New Roman" w:hAnsi="Times New Roman"/>
          <w:b/>
          <w:sz w:val="24"/>
          <w:szCs w:val="24"/>
        </w:rPr>
        <w:t>«Я». Образ «Я»,</w:t>
      </w:r>
      <w:r w:rsidRPr="00D50F4A">
        <w:rPr>
          <w:rFonts w:ascii="Times New Roman" w:hAnsi="Times New Roman"/>
          <w:sz w:val="24"/>
          <w:szCs w:val="24"/>
        </w:rPr>
        <w:t xml:space="preserve"> «Я есть»- устойчивая совокупность тактильных, кинестетических, зрительных и вестибулярных ощущений. Дети дома ребенка находятся в эмоционально обедненной среде, вследствие чего затруднено формирование образа «Я». </w:t>
      </w:r>
    </w:p>
    <w:p w:rsidR="00290EE2" w:rsidRPr="00D50F4A" w:rsidRDefault="00290EE2" w:rsidP="00290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3B8E" w:rsidRPr="00D50F4A" w:rsidRDefault="002B3B8E" w:rsidP="00290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0F4A">
        <w:rPr>
          <w:rFonts w:ascii="Times New Roman" w:hAnsi="Times New Roman"/>
          <w:b/>
          <w:sz w:val="24"/>
          <w:szCs w:val="24"/>
        </w:rPr>
        <w:t>СЛАД 14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Формирование понятия образа «Я» происходит через игры: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>«Сорока-ворона….», «Идет коза рогатая…», «Ладушки, ладушки…», «Летела пчела около чела…», «</w:t>
      </w:r>
      <w:proofErr w:type="spellStart"/>
      <w:r w:rsidRPr="00D50F4A">
        <w:rPr>
          <w:rFonts w:ascii="Times New Roman" w:hAnsi="Times New Roman"/>
          <w:sz w:val="24"/>
          <w:szCs w:val="24"/>
        </w:rPr>
        <w:t>Толкачи-рогачики</w:t>
      </w:r>
      <w:proofErr w:type="spellEnd"/>
      <w:r w:rsidRPr="00D50F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F4A">
        <w:rPr>
          <w:rFonts w:ascii="Times New Roman" w:hAnsi="Times New Roman"/>
          <w:sz w:val="24"/>
          <w:szCs w:val="24"/>
        </w:rPr>
        <w:t>повертушки</w:t>
      </w:r>
      <w:proofErr w:type="spellEnd"/>
      <w:r w:rsidRPr="00D50F4A">
        <w:rPr>
          <w:rFonts w:ascii="Times New Roman" w:hAnsi="Times New Roman"/>
          <w:sz w:val="24"/>
          <w:szCs w:val="24"/>
        </w:rPr>
        <w:t xml:space="preserve">…», «Кую-кую ножку, поеду </w:t>
      </w:r>
      <w:proofErr w:type="gramStart"/>
      <w:r w:rsidRPr="00D50F4A">
        <w:rPr>
          <w:rFonts w:ascii="Times New Roman" w:hAnsi="Times New Roman"/>
          <w:sz w:val="24"/>
          <w:szCs w:val="24"/>
        </w:rPr>
        <w:t>во</w:t>
      </w:r>
      <w:proofErr w:type="gramEnd"/>
      <w:r w:rsidRPr="00D50F4A">
        <w:rPr>
          <w:rFonts w:ascii="Times New Roman" w:hAnsi="Times New Roman"/>
          <w:sz w:val="24"/>
          <w:szCs w:val="24"/>
        </w:rPr>
        <w:t xml:space="preserve"> дорожку…», «Поехали, поехали….» и т.д.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>Образ телесного «Я» необходим для умственного и личностного развития ребенка.</w:t>
      </w:r>
    </w:p>
    <w:p w:rsidR="00290EE2" w:rsidRPr="00D50F4A" w:rsidRDefault="00290EE2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B8E" w:rsidRPr="00D50F4A" w:rsidRDefault="002B3B8E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_Hlk56697159"/>
      <w:r w:rsidRPr="00D50F4A">
        <w:rPr>
          <w:rFonts w:ascii="Times New Roman" w:hAnsi="Times New Roman"/>
          <w:b/>
          <w:i/>
          <w:sz w:val="24"/>
          <w:szCs w:val="24"/>
        </w:rPr>
        <w:t>СЛАЙД 15</w:t>
      </w:r>
    </w:p>
    <w:bookmarkEnd w:id="1"/>
    <w:p w:rsidR="00FC7D72" w:rsidRPr="00D50F4A" w:rsidRDefault="00FC7D72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В работе по формированию схемы тела мы используем следующие игры:</w:t>
      </w:r>
    </w:p>
    <w:p w:rsidR="002F10F1" w:rsidRPr="00D50F4A" w:rsidRDefault="002F10F1" w:rsidP="00290EE2">
      <w:pPr>
        <w:pStyle w:val="a4"/>
        <w:numPr>
          <w:ilvl w:val="0"/>
          <w:numId w:val="3"/>
        </w:numPr>
        <w:ind w:left="714" w:hanging="357"/>
      </w:pPr>
      <w:r w:rsidRPr="00D50F4A">
        <w:rPr>
          <w:rFonts w:eastAsiaTheme="minorEastAsia"/>
          <w:color w:val="000000" w:themeColor="text1"/>
          <w:kern w:val="24"/>
        </w:rPr>
        <w:t xml:space="preserve">игры на развитие вестибулярных ощущений </w:t>
      </w:r>
    </w:p>
    <w:p w:rsidR="002F10F1" w:rsidRPr="00D50F4A" w:rsidRDefault="002F10F1" w:rsidP="00290EE2">
      <w:pPr>
        <w:pStyle w:val="a4"/>
        <w:numPr>
          <w:ilvl w:val="0"/>
          <w:numId w:val="3"/>
        </w:numPr>
        <w:ind w:left="714" w:hanging="357"/>
      </w:pPr>
      <w:r w:rsidRPr="00D50F4A">
        <w:rPr>
          <w:rFonts w:eastAsiaTheme="minorEastAsia"/>
          <w:color w:val="000000" w:themeColor="text1"/>
          <w:kern w:val="24"/>
        </w:rPr>
        <w:t>игры на перемещение в пространстве на руках у взрослого</w:t>
      </w:r>
    </w:p>
    <w:p w:rsidR="002F10F1" w:rsidRPr="00D50F4A" w:rsidRDefault="002F10F1" w:rsidP="00290EE2">
      <w:pPr>
        <w:pStyle w:val="a4"/>
        <w:numPr>
          <w:ilvl w:val="0"/>
          <w:numId w:val="3"/>
        </w:numPr>
        <w:ind w:left="714" w:hanging="357"/>
      </w:pPr>
      <w:r w:rsidRPr="00D50F4A">
        <w:rPr>
          <w:rFonts w:eastAsiaTheme="minorEastAsia"/>
          <w:color w:val="000000" w:themeColor="text1"/>
          <w:kern w:val="24"/>
        </w:rPr>
        <w:t xml:space="preserve">Игры на поверхностную чувствительность </w:t>
      </w:r>
    </w:p>
    <w:p w:rsidR="002F10F1" w:rsidRPr="00D50F4A" w:rsidRDefault="002F10F1" w:rsidP="00290EE2">
      <w:pPr>
        <w:pStyle w:val="a4"/>
        <w:numPr>
          <w:ilvl w:val="0"/>
          <w:numId w:val="3"/>
        </w:numPr>
        <w:ind w:left="714" w:hanging="357"/>
      </w:pPr>
      <w:r w:rsidRPr="00D50F4A">
        <w:rPr>
          <w:rFonts w:eastAsiaTheme="minorEastAsia"/>
          <w:color w:val="000000" w:themeColor="text1"/>
          <w:kern w:val="24"/>
        </w:rPr>
        <w:t>Игры на глубокую чувствительность</w:t>
      </w:r>
    </w:p>
    <w:p w:rsidR="002F10F1" w:rsidRPr="00D50F4A" w:rsidRDefault="002F10F1" w:rsidP="00290EE2">
      <w:pPr>
        <w:pStyle w:val="a4"/>
        <w:numPr>
          <w:ilvl w:val="0"/>
          <w:numId w:val="3"/>
        </w:numPr>
        <w:ind w:left="714" w:hanging="357"/>
      </w:pPr>
      <w:r w:rsidRPr="00D50F4A">
        <w:rPr>
          <w:rFonts w:eastAsiaTheme="minorEastAsia"/>
          <w:color w:val="000000" w:themeColor="text1"/>
          <w:kern w:val="24"/>
        </w:rPr>
        <w:t>Игры на подражание</w:t>
      </w:r>
    </w:p>
    <w:p w:rsidR="002F10F1" w:rsidRPr="00D50F4A" w:rsidRDefault="002F10F1" w:rsidP="00290EE2">
      <w:pPr>
        <w:pStyle w:val="a4"/>
        <w:numPr>
          <w:ilvl w:val="0"/>
          <w:numId w:val="3"/>
        </w:numPr>
        <w:ind w:left="714" w:hanging="357"/>
      </w:pPr>
      <w:r w:rsidRPr="00D50F4A">
        <w:rPr>
          <w:rFonts w:eastAsiaTheme="minorEastAsia"/>
          <w:color w:val="000000" w:themeColor="text1"/>
          <w:kern w:val="24"/>
        </w:rPr>
        <w:t>Игры на локализацию ощущений  на теле</w:t>
      </w:r>
    </w:p>
    <w:p w:rsidR="002F10F1" w:rsidRPr="00D50F4A" w:rsidRDefault="002F10F1" w:rsidP="00290EE2">
      <w:pPr>
        <w:pStyle w:val="a4"/>
        <w:numPr>
          <w:ilvl w:val="0"/>
          <w:numId w:val="3"/>
        </w:numPr>
        <w:ind w:left="714" w:hanging="357"/>
      </w:pPr>
      <w:r w:rsidRPr="00D50F4A">
        <w:rPr>
          <w:rFonts w:eastAsiaTheme="minorEastAsia"/>
          <w:color w:val="000000" w:themeColor="text1"/>
          <w:kern w:val="24"/>
        </w:rPr>
        <w:t xml:space="preserve">Ритмичные игры с кульминацией </w:t>
      </w:r>
    </w:p>
    <w:p w:rsidR="002F10F1" w:rsidRPr="00D50F4A" w:rsidRDefault="002F10F1" w:rsidP="00290EE2">
      <w:pPr>
        <w:pStyle w:val="a4"/>
        <w:numPr>
          <w:ilvl w:val="0"/>
          <w:numId w:val="3"/>
        </w:numPr>
        <w:ind w:left="714" w:hanging="357"/>
      </w:pPr>
      <w:r w:rsidRPr="00D50F4A">
        <w:rPr>
          <w:rFonts w:eastAsiaTheme="minorEastAsia"/>
          <w:color w:val="000000" w:themeColor="text1"/>
          <w:kern w:val="24"/>
        </w:rPr>
        <w:t>Игры на перемещение тела в пространстве</w:t>
      </w:r>
    </w:p>
    <w:p w:rsidR="002F10F1" w:rsidRPr="00D50F4A" w:rsidRDefault="002F10F1" w:rsidP="00290EE2">
      <w:pPr>
        <w:pStyle w:val="a4"/>
        <w:numPr>
          <w:ilvl w:val="0"/>
          <w:numId w:val="3"/>
        </w:numPr>
        <w:ind w:left="714" w:hanging="357"/>
      </w:pPr>
      <w:r w:rsidRPr="00D50F4A">
        <w:rPr>
          <w:rFonts w:eastAsiaTheme="minorEastAsia"/>
          <w:color w:val="000000" w:themeColor="text1"/>
          <w:kern w:val="24"/>
        </w:rPr>
        <w:t>Игры с материалами</w:t>
      </w:r>
    </w:p>
    <w:p w:rsidR="00D50F4A" w:rsidRDefault="00D50F4A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/>
      </w:r>
    </w:p>
    <w:p w:rsidR="00D50F4A" w:rsidRDefault="00D50F4A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2B3B8E" w:rsidRPr="00D50F4A" w:rsidRDefault="002B3B8E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lastRenderedPageBreak/>
        <w:t>СЛАЙД 16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Игры на развитие вестибулярных ощущений:</w:t>
      </w:r>
      <w:r w:rsidRPr="00D50F4A">
        <w:rPr>
          <w:rFonts w:ascii="Times New Roman" w:hAnsi="Times New Roman"/>
          <w:sz w:val="24"/>
          <w:szCs w:val="24"/>
        </w:rPr>
        <w:t xml:space="preserve"> ритмические игры в одном темпе (раскачивание в гамаке, в одеяле, на мяче, на качелях, на руках взрослого). Ребенок пассивно получает вестибулярные ощущения под потешки или песенки, сосредотачивается на них. Обязателен глазной контакт с ребенком или «контакт глаза в глаза».</w:t>
      </w:r>
    </w:p>
    <w:p w:rsidR="00290EE2" w:rsidRPr="00D50F4A" w:rsidRDefault="00290EE2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7989" w:rsidRPr="00D50F4A" w:rsidRDefault="00807989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СЛАЙД 1</w:t>
      </w:r>
      <w:r w:rsidR="00DC4796" w:rsidRPr="00D50F4A">
        <w:rPr>
          <w:rFonts w:ascii="Times New Roman" w:hAnsi="Times New Roman"/>
          <w:b/>
          <w:i/>
          <w:sz w:val="24"/>
          <w:szCs w:val="24"/>
        </w:rPr>
        <w:t>7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 xml:space="preserve">- Игры на перемещение в пространстве на руках у взрослого: </w:t>
      </w:r>
      <w:r w:rsidRPr="00D50F4A">
        <w:rPr>
          <w:rFonts w:ascii="Times New Roman" w:hAnsi="Times New Roman"/>
          <w:sz w:val="24"/>
          <w:szCs w:val="24"/>
        </w:rPr>
        <w:t>взрослый носит ребенка по комнате на руках, перекинув через плечо, прижав к боку, тем самым привлекая внимание ребенка к своим телесным ощущениям.</w:t>
      </w:r>
    </w:p>
    <w:p w:rsidR="00290EE2" w:rsidRPr="00D50F4A" w:rsidRDefault="00290EE2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Hlk56697297"/>
    </w:p>
    <w:p w:rsidR="00807989" w:rsidRPr="00D50F4A" w:rsidRDefault="00807989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СЛАЙД 1</w:t>
      </w:r>
      <w:r w:rsidR="00B5292F" w:rsidRPr="00D50F4A">
        <w:rPr>
          <w:rFonts w:ascii="Times New Roman" w:hAnsi="Times New Roman"/>
          <w:b/>
          <w:i/>
          <w:sz w:val="24"/>
          <w:szCs w:val="24"/>
        </w:rPr>
        <w:t>8</w:t>
      </w:r>
    </w:p>
    <w:bookmarkEnd w:id="2"/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- Игры на поверхностную чувствительность:</w:t>
      </w:r>
      <w:r w:rsidRPr="00D50F4A">
        <w:rPr>
          <w:rFonts w:ascii="Times New Roman" w:hAnsi="Times New Roman"/>
          <w:sz w:val="24"/>
          <w:szCs w:val="24"/>
        </w:rPr>
        <w:t xml:space="preserve"> поглаживаем ребенка, называем части тела.</w:t>
      </w:r>
    </w:p>
    <w:p w:rsidR="00283E11" w:rsidRPr="00D50F4A" w:rsidRDefault="00283E11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C7D72" w:rsidRPr="00D50F4A" w:rsidRDefault="00FC7D72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3" w:name="_GoBack"/>
      <w:bookmarkEnd w:id="3"/>
      <w:r w:rsidRPr="00D50F4A">
        <w:rPr>
          <w:rFonts w:ascii="Times New Roman" w:hAnsi="Times New Roman"/>
          <w:b/>
          <w:i/>
          <w:sz w:val="24"/>
          <w:szCs w:val="24"/>
        </w:rPr>
        <w:t xml:space="preserve">СЛАЙД </w:t>
      </w:r>
      <w:r w:rsidR="00B5292F" w:rsidRPr="00D50F4A">
        <w:rPr>
          <w:rFonts w:ascii="Times New Roman" w:hAnsi="Times New Roman"/>
          <w:b/>
          <w:i/>
          <w:sz w:val="24"/>
          <w:szCs w:val="24"/>
        </w:rPr>
        <w:t>19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- Игры на глубокую чувствительность</w:t>
      </w:r>
      <w:r w:rsidRPr="00D50F4A">
        <w:rPr>
          <w:rFonts w:ascii="Times New Roman" w:hAnsi="Times New Roman"/>
          <w:sz w:val="24"/>
          <w:szCs w:val="24"/>
        </w:rPr>
        <w:t>: «</w:t>
      </w:r>
      <w:proofErr w:type="spellStart"/>
      <w:r w:rsidRPr="00D50F4A">
        <w:rPr>
          <w:rFonts w:ascii="Times New Roman" w:hAnsi="Times New Roman"/>
          <w:sz w:val="24"/>
          <w:szCs w:val="24"/>
        </w:rPr>
        <w:t>Потягушеньки</w:t>
      </w:r>
      <w:proofErr w:type="spellEnd"/>
      <w:r w:rsidRPr="00D50F4A">
        <w:rPr>
          <w:rFonts w:ascii="Times New Roman" w:hAnsi="Times New Roman"/>
          <w:sz w:val="24"/>
          <w:szCs w:val="24"/>
        </w:rPr>
        <w:t>» - потягивание рук и ног ребенка, «Медведь идет»»- называние частей тела ребенка.</w:t>
      </w:r>
    </w:p>
    <w:p w:rsidR="00283E11" w:rsidRPr="00D50F4A" w:rsidRDefault="00283E11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72" w:rsidRPr="00D50F4A" w:rsidRDefault="00FC7D72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 xml:space="preserve">СЛАЙД </w:t>
      </w:r>
      <w:r w:rsidR="00DC4796" w:rsidRPr="00D50F4A">
        <w:rPr>
          <w:rFonts w:ascii="Times New Roman" w:hAnsi="Times New Roman"/>
          <w:b/>
          <w:i/>
          <w:sz w:val="24"/>
          <w:szCs w:val="24"/>
        </w:rPr>
        <w:t>2</w:t>
      </w:r>
      <w:r w:rsidR="00B5292F" w:rsidRPr="00D50F4A">
        <w:rPr>
          <w:rFonts w:ascii="Times New Roman" w:hAnsi="Times New Roman"/>
          <w:b/>
          <w:i/>
          <w:sz w:val="24"/>
          <w:szCs w:val="24"/>
        </w:rPr>
        <w:t>0</w:t>
      </w:r>
      <w:r w:rsidRPr="00D50F4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4796" w:rsidRPr="00D50F4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- Игры на подражание</w:t>
      </w:r>
      <w:r w:rsidRPr="00D50F4A">
        <w:rPr>
          <w:rFonts w:ascii="Times New Roman" w:hAnsi="Times New Roman"/>
          <w:sz w:val="24"/>
          <w:szCs w:val="24"/>
        </w:rPr>
        <w:t>: «Сорока-ворона», «Ладушки» и другие. Ребенок учится подражать действиям взрослого топать, хлопать, показывать, находить разные части тела.</w:t>
      </w:r>
    </w:p>
    <w:p w:rsidR="00290EE2" w:rsidRPr="00D50F4A" w:rsidRDefault="00290EE2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4" w:name="_Hlk56778481"/>
    </w:p>
    <w:p w:rsidR="00FC7D72" w:rsidRPr="00D50F4A" w:rsidRDefault="00FC7D72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 xml:space="preserve">СЛАЙД </w:t>
      </w:r>
      <w:bookmarkEnd w:id="4"/>
      <w:r w:rsidR="00DC4796" w:rsidRPr="00D50F4A">
        <w:rPr>
          <w:rFonts w:ascii="Times New Roman" w:hAnsi="Times New Roman"/>
          <w:b/>
          <w:i/>
          <w:sz w:val="24"/>
          <w:szCs w:val="24"/>
        </w:rPr>
        <w:t>2</w:t>
      </w:r>
      <w:r w:rsidR="00B5292F" w:rsidRPr="00D50F4A">
        <w:rPr>
          <w:rFonts w:ascii="Times New Roman" w:hAnsi="Times New Roman"/>
          <w:b/>
          <w:i/>
          <w:sz w:val="24"/>
          <w:szCs w:val="24"/>
        </w:rPr>
        <w:t>1</w:t>
      </w:r>
      <w:r w:rsidR="00062692" w:rsidRPr="00D50F4A">
        <w:rPr>
          <w:rFonts w:ascii="Times New Roman" w:hAnsi="Times New Roman"/>
          <w:b/>
          <w:i/>
          <w:sz w:val="24"/>
          <w:szCs w:val="24"/>
        </w:rPr>
        <w:t xml:space="preserve">  </w:t>
      </w:r>
      <w:bookmarkStart w:id="5" w:name="_Hlk56779009"/>
    </w:p>
    <w:bookmarkEnd w:id="5"/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- Игры на локализацию ощущений на теле</w:t>
      </w:r>
      <w:r w:rsidRPr="00D50F4A">
        <w:rPr>
          <w:rFonts w:ascii="Times New Roman" w:hAnsi="Times New Roman"/>
          <w:sz w:val="24"/>
          <w:szCs w:val="24"/>
        </w:rPr>
        <w:t>: «Лягушка, лягушка, Машу хвать за ушко!». Осуществляется связь слова и части тела, происходит эмоциональное вовлечение ребенка в игру.</w:t>
      </w:r>
    </w:p>
    <w:p w:rsidR="00062692" w:rsidRPr="00D50F4A" w:rsidRDefault="00062692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F4A" w:rsidRDefault="00DC4796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56779179"/>
      <w:r w:rsidRPr="00D50F4A">
        <w:rPr>
          <w:rFonts w:ascii="Times New Roman" w:hAnsi="Times New Roman"/>
          <w:b/>
          <w:i/>
          <w:sz w:val="24"/>
          <w:szCs w:val="24"/>
        </w:rPr>
        <w:t xml:space="preserve">СЛАЙД </w:t>
      </w:r>
      <w:r w:rsidR="00062692" w:rsidRPr="00D50F4A">
        <w:rPr>
          <w:rFonts w:ascii="Times New Roman" w:hAnsi="Times New Roman"/>
          <w:b/>
          <w:i/>
          <w:sz w:val="24"/>
          <w:szCs w:val="24"/>
        </w:rPr>
        <w:t>2</w:t>
      </w:r>
      <w:r w:rsidR="00B5292F" w:rsidRPr="00D50F4A">
        <w:rPr>
          <w:rFonts w:ascii="Times New Roman" w:hAnsi="Times New Roman"/>
          <w:b/>
          <w:i/>
          <w:sz w:val="24"/>
          <w:szCs w:val="24"/>
        </w:rPr>
        <w:t xml:space="preserve">2 </w:t>
      </w:r>
      <w:r w:rsidR="00062692" w:rsidRPr="00D50F4A">
        <w:rPr>
          <w:rFonts w:ascii="Times New Roman" w:hAnsi="Times New Roman"/>
          <w:b/>
          <w:i/>
          <w:sz w:val="24"/>
          <w:szCs w:val="24"/>
        </w:rPr>
        <w:t xml:space="preserve"> </w:t>
      </w:r>
      <w:bookmarkEnd w:id="6"/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>- Ритмичные игры с кульминацией</w:t>
      </w:r>
      <w:r w:rsidRPr="00D50F4A">
        <w:rPr>
          <w:rFonts w:ascii="Times New Roman" w:hAnsi="Times New Roman"/>
          <w:sz w:val="24"/>
          <w:szCs w:val="24"/>
        </w:rPr>
        <w:t>: «Поехали- поехали», «По кочкам». Происходит ожидание события, сочетание движения с его вербальным обозначением (эмоциональные «качели»).</w:t>
      </w:r>
    </w:p>
    <w:p w:rsidR="00CE5C4D" w:rsidRPr="00D50F4A" w:rsidRDefault="00CE5C4D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C4D" w:rsidRPr="00D50F4A" w:rsidRDefault="00062692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 xml:space="preserve">СЛАЙД 23 </w:t>
      </w:r>
    </w:p>
    <w:p w:rsidR="00DF5D03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 xml:space="preserve">- Игры на перемещение тела в пространстве: </w:t>
      </w:r>
      <w:r w:rsidRPr="00D50F4A">
        <w:rPr>
          <w:rFonts w:ascii="Times New Roman" w:hAnsi="Times New Roman"/>
          <w:sz w:val="24"/>
          <w:szCs w:val="24"/>
        </w:rPr>
        <w:t xml:space="preserve">слезть с препятствия, проползти через туннель, игры в «Сухом бассейне», упражнения на </w:t>
      </w:r>
      <w:proofErr w:type="spellStart"/>
      <w:r w:rsidRPr="00D50F4A">
        <w:rPr>
          <w:rFonts w:ascii="Times New Roman" w:hAnsi="Times New Roman"/>
          <w:sz w:val="24"/>
          <w:szCs w:val="24"/>
        </w:rPr>
        <w:t>фитболе</w:t>
      </w:r>
      <w:proofErr w:type="spellEnd"/>
      <w:r w:rsidRPr="00D50F4A">
        <w:rPr>
          <w:rFonts w:ascii="Times New Roman" w:hAnsi="Times New Roman"/>
          <w:sz w:val="24"/>
          <w:szCs w:val="24"/>
        </w:rPr>
        <w:t xml:space="preserve">, ковриках </w:t>
      </w:r>
      <w:proofErr w:type="spellStart"/>
      <w:r w:rsidRPr="00D50F4A">
        <w:rPr>
          <w:rFonts w:ascii="Times New Roman" w:hAnsi="Times New Roman"/>
          <w:sz w:val="24"/>
          <w:szCs w:val="24"/>
        </w:rPr>
        <w:t>Ортодон</w:t>
      </w:r>
      <w:proofErr w:type="spellEnd"/>
      <w:r w:rsidRPr="00D50F4A">
        <w:rPr>
          <w:rFonts w:ascii="Times New Roman" w:hAnsi="Times New Roman"/>
          <w:sz w:val="24"/>
          <w:szCs w:val="24"/>
        </w:rPr>
        <w:t xml:space="preserve"> и пр. </w:t>
      </w:r>
      <w:r w:rsidRPr="00D50F4A">
        <w:rPr>
          <w:rFonts w:ascii="Times New Roman" w:hAnsi="Times New Roman"/>
          <w:sz w:val="24"/>
          <w:szCs w:val="24"/>
          <w:shd w:val="clear" w:color="auto" w:fill="FFFFFF"/>
        </w:rPr>
        <w:t xml:space="preserve">Для детей постарше упражнения на балансирах, батутах, </w:t>
      </w:r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 xml:space="preserve">«Полосы препятствий», </w:t>
      </w:r>
      <w:r w:rsidRPr="00D50F4A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gramStart"/>
      <w:r w:rsidRPr="00D50F4A">
        <w:rPr>
          <w:rFonts w:ascii="Times New Roman" w:hAnsi="Times New Roman"/>
          <w:sz w:val="24"/>
          <w:szCs w:val="24"/>
          <w:shd w:val="clear" w:color="auto" w:fill="FFFFFF"/>
        </w:rPr>
        <w:t>Куча-мала</w:t>
      </w:r>
      <w:proofErr w:type="gramEnd"/>
      <w:r w:rsidRPr="00D50F4A">
        <w:rPr>
          <w:rFonts w:ascii="Times New Roman" w:hAnsi="Times New Roman"/>
          <w:sz w:val="24"/>
          <w:szCs w:val="24"/>
          <w:shd w:val="clear" w:color="auto" w:fill="FFFFFF"/>
        </w:rPr>
        <w:t>», «Катание с горки», «Хороводы и ручейки», «Классики».</w:t>
      </w:r>
      <w:r w:rsidRPr="00D50F4A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D50F4A">
        <w:rPr>
          <w:rFonts w:ascii="Times New Roman" w:hAnsi="Times New Roman"/>
          <w:sz w:val="24"/>
          <w:szCs w:val="24"/>
        </w:rPr>
        <w:t>Происходит освоение перемещений и изменения положения тела. Такие игры проводим в сенсорной комнате, зале ЛФК, на улице.</w:t>
      </w:r>
    </w:p>
    <w:p w:rsidR="00D50F4A" w:rsidRPr="00D50F4A" w:rsidRDefault="00D50F4A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C4D" w:rsidRPr="00D50F4A" w:rsidRDefault="00CE5C4D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56782559"/>
      <w:r w:rsidRPr="00D50F4A">
        <w:rPr>
          <w:rFonts w:ascii="Times New Roman" w:hAnsi="Times New Roman"/>
          <w:b/>
          <w:i/>
          <w:sz w:val="24"/>
          <w:szCs w:val="24"/>
        </w:rPr>
        <w:t>СЛАЙД 2</w:t>
      </w:r>
      <w:r w:rsidR="00B5292F" w:rsidRPr="00D50F4A">
        <w:rPr>
          <w:rFonts w:ascii="Times New Roman" w:hAnsi="Times New Roman"/>
          <w:b/>
          <w:i/>
          <w:sz w:val="24"/>
          <w:szCs w:val="24"/>
        </w:rPr>
        <w:t>4</w:t>
      </w:r>
      <w:r w:rsidR="00C87B0C" w:rsidRPr="00D50F4A">
        <w:rPr>
          <w:rFonts w:ascii="Times New Roman" w:hAnsi="Times New Roman"/>
          <w:b/>
          <w:i/>
          <w:sz w:val="24"/>
          <w:szCs w:val="24"/>
        </w:rPr>
        <w:t xml:space="preserve"> </w:t>
      </w:r>
    </w:p>
    <w:bookmarkEnd w:id="7"/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Fonts w:ascii="Times New Roman" w:hAnsi="Times New Roman"/>
          <w:sz w:val="24"/>
          <w:szCs w:val="24"/>
        </w:rPr>
        <w:t xml:space="preserve">- </w:t>
      </w:r>
      <w:r w:rsidRPr="00D50F4A">
        <w:rPr>
          <w:rFonts w:ascii="Times New Roman" w:hAnsi="Times New Roman"/>
          <w:b/>
          <w:i/>
          <w:sz w:val="24"/>
          <w:szCs w:val="24"/>
        </w:rPr>
        <w:t xml:space="preserve">Игры с материалами: </w:t>
      </w:r>
      <w:r w:rsidRPr="00D50F4A">
        <w:rPr>
          <w:rFonts w:ascii="Times New Roman" w:hAnsi="Times New Roman"/>
          <w:sz w:val="24"/>
          <w:szCs w:val="24"/>
        </w:rPr>
        <w:t>сломать спагетти, порвать бумагу на кусочки, пересыпание крупы и переливание воды, игры тестом и пр. Эти игры способствуют развитию двуручных действий, приобретению нового сенсорного опыта.</w:t>
      </w:r>
    </w:p>
    <w:p w:rsidR="00290EE2" w:rsidRPr="00D50F4A" w:rsidRDefault="00290EE2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2F" w:rsidRPr="00D50F4A" w:rsidRDefault="00B5292F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Hlk56786992"/>
      <w:r w:rsidRPr="00D50F4A">
        <w:rPr>
          <w:rFonts w:ascii="Times New Roman" w:hAnsi="Times New Roman"/>
          <w:b/>
          <w:i/>
          <w:sz w:val="24"/>
          <w:szCs w:val="24"/>
        </w:rPr>
        <w:t xml:space="preserve">СЛАЙД 25 </w:t>
      </w:r>
      <w:bookmarkEnd w:id="8"/>
    </w:p>
    <w:p w:rsidR="00DF5D03" w:rsidRPr="00D50F4A" w:rsidRDefault="00DF5D03" w:rsidP="00290EE2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D50F4A">
        <w:rPr>
          <w:rStyle w:val="c2"/>
          <w:color w:val="000000"/>
        </w:rPr>
        <w:t xml:space="preserve">- </w:t>
      </w:r>
      <w:r w:rsidRPr="00D50F4A">
        <w:rPr>
          <w:rStyle w:val="c2"/>
          <w:b/>
          <w:i/>
          <w:color w:val="000000"/>
        </w:rPr>
        <w:t xml:space="preserve">Игры с </w:t>
      </w:r>
      <w:r w:rsidRPr="00D50F4A">
        <w:rPr>
          <w:rStyle w:val="c2"/>
          <w:b/>
          <w:i/>
        </w:rPr>
        <w:t>мячом</w:t>
      </w:r>
      <w:r w:rsidRPr="00D50F4A">
        <w:rPr>
          <w:rStyle w:val="c2"/>
        </w:rPr>
        <w:t>: подбрасывание, перебрасывание мяча, броски в цель, ведение мяча в движении, игры в команде, игры в песке</w:t>
      </w:r>
      <w:r w:rsidR="00B5292F" w:rsidRPr="00D50F4A">
        <w:rPr>
          <w:rStyle w:val="c2"/>
        </w:rPr>
        <w:t>.</w:t>
      </w:r>
      <w:r w:rsidRPr="00D50F4A">
        <w:rPr>
          <w:rStyle w:val="c2"/>
        </w:rPr>
        <w:t xml:space="preserve"> </w:t>
      </w:r>
    </w:p>
    <w:p w:rsidR="00DF5D03" w:rsidRPr="00D50F4A" w:rsidRDefault="00DF5D03" w:rsidP="00290EE2">
      <w:pPr>
        <w:pStyle w:val="a3"/>
        <w:shd w:val="clear" w:color="auto" w:fill="FFFFFF"/>
        <w:spacing w:before="0" w:beforeAutospacing="0" w:after="0" w:afterAutospacing="0"/>
        <w:jc w:val="both"/>
      </w:pPr>
      <w:r w:rsidRPr="00D50F4A">
        <w:lastRenderedPageBreak/>
        <w:t xml:space="preserve">Надувной мяч разных размеров лучше использовать для малоактивных детей, набивные мячи - для гиперактивных детей. Размеры мячей от 3 см и выше в зависимости от предназначения. </w:t>
      </w:r>
    </w:p>
    <w:p w:rsidR="00290EE2" w:rsidRPr="00D50F4A" w:rsidRDefault="00290EE2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53A0" w:rsidRPr="00D50F4A" w:rsidRDefault="000253A0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 xml:space="preserve">СЛАЙД 26 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Style w:val="c6"/>
          <w:rFonts w:ascii="Times New Roman" w:hAnsi="Times New Roman"/>
          <w:sz w:val="24"/>
          <w:szCs w:val="24"/>
        </w:rPr>
        <w:t xml:space="preserve">- </w:t>
      </w:r>
      <w:r w:rsidRPr="00D50F4A">
        <w:rPr>
          <w:rStyle w:val="c6"/>
          <w:rFonts w:ascii="Times New Roman" w:hAnsi="Times New Roman"/>
          <w:b/>
          <w:i/>
          <w:sz w:val="24"/>
          <w:szCs w:val="24"/>
        </w:rPr>
        <w:t xml:space="preserve">Рисование на </w:t>
      </w:r>
      <w:r w:rsidRPr="00D50F4A">
        <w:rPr>
          <w:rStyle w:val="c4"/>
          <w:rFonts w:ascii="Times New Roman" w:hAnsi="Times New Roman"/>
          <w:b/>
          <w:i/>
          <w:iCs/>
          <w:sz w:val="24"/>
          <w:szCs w:val="24"/>
        </w:rPr>
        <w:t>вертикальных поверхностях</w:t>
      </w:r>
      <w:r w:rsidRPr="00D50F4A">
        <w:rPr>
          <w:rStyle w:val="c2"/>
          <w:rFonts w:ascii="Times New Roman" w:hAnsi="Times New Roman"/>
          <w:b/>
          <w:i/>
          <w:sz w:val="24"/>
          <w:szCs w:val="24"/>
        </w:rPr>
        <w:t xml:space="preserve">. </w:t>
      </w:r>
      <w:proofErr w:type="gramStart"/>
      <w:r w:rsidRPr="00D50F4A">
        <w:rPr>
          <w:rStyle w:val="c2"/>
          <w:rFonts w:ascii="Times New Roman" w:hAnsi="Times New Roman"/>
          <w:sz w:val="24"/>
          <w:szCs w:val="24"/>
        </w:rPr>
        <w:t>Вертикальные поверхности могут быть самыми разнообразными: стена, рулон обоев, мольберт, кусок пластика, зеркало, магнитная доска, и т. д. Работать можно карандашами, красками, мелками, цветными кнопками, магнитами, пластилином, трафаретами.</w:t>
      </w:r>
      <w:proofErr w:type="gramEnd"/>
      <w:r w:rsidRPr="00D50F4A">
        <w:rPr>
          <w:rStyle w:val="c2"/>
          <w:rFonts w:ascii="Times New Roman" w:hAnsi="Times New Roman"/>
          <w:sz w:val="24"/>
          <w:szCs w:val="24"/>
        </w:rPr>
        <w:t xml:space="preserve"> Работа может заключаться в свободном рисовании, раскрашивании, конструировании из деталей, в виде отпечатков, штриховки и т. д.</w:t>
      </w:r>
    </w:p>
    <w:p w:rsidR="00290EE2" w:rsidRPr="00D50F4A" w:rsidRDefault="00290EE2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EE2" w:rsidRPr="00D50F4A" w:rsidRDefault="00290EE2" w:rsidP="00290E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0F4A">
        <w:rPr>
          <w:rFonts w:ascii="Times New Roman" w:hAnsi="Times New Roman"/>
          <w:b/>
          <w:i/>
          <w:sz w:val="24"/>
          <w:szCs w:val="24"/>
        </w:rPr>
        <w:t xml:space="preserve">СЛАЙД 27 </w:t>
      </w:r>
    </w:p>
    <w:p w:rsidR="00DF5D03" w:rsidRPr="00D50F4A" w:rsidRDefault="00DF5D03" w:rsidP="00290EE2">
      <w:pPr>
        <w:pStyle w:val="a3"/>
        <w:shd w:val="clear" w:color="auto" w:fill="FFFFFF"/>
        <w:spacing w:before="0" w:beforeAutospacing="0" w:after="0" w:afterAutospacing="0"/>
        <w:jc w:val="both"/>
      </w:pPr>
      <w:r w:rsidRPr="00D50F4A">
        <w:t>Т. о, все эти игры и упражнения закладывает основу, базис для формирования пространственных представлений:</w:t>
      </w:r>
    </w:p>
    <w:p w:rsidR="00DF5D03" w:rsidRPr="00D50F4A" w:rsidRDefault="00DF5D03" w:rsidP="00290E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50F4A">
        <w:t>Пространство собственного тела</w:t>
      </w:r>
    </w:p>
    <w:p w:rsidR="00DF5D03" w:rsidRPr="00D50F4A" w:rsidRDefault="00DF5D03" w:rsidP="00290E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50F4A">
        <w:t>Предметы относительно меня</w:t>
      </w:r>
    </w:p>
    <w:p w:rsidR="00DF5D03" w:rsidRPr="00D50F4A" w:rsidRDefault="00DF5D03" w:rsidP="00290E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50F4A">
        <w:t>Предметы относительно друг друга</w:t>
      </w:r>
    </w:p>
    <w:p w:rsidR="00DF5D03" w:rsidRPr="00D50F4A" w:rsidRDefault="00DF5D03" w:rsidP="00290E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D50F4A">
        <w:t>Квазипространство</w:t>
      </w:r>
      <w:proofErr w:type="spellEnd"/>
      <w:r w:rsidRPr="00D50F4A">
        <w:t xml:space="preserve"> (речь, счет, письмо).</w:t>
      </w:r>
    </w:p>
    <w:p w:rsidR="00DF5D03" w:rsidRPr="00D50F4A" w:rsidRDefault="00DF5D03" w:rsidP="00290EE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F5D03" w:rsidRPr="00D50F4A" w:rsidRDefault="00DF5D03" w:rsidP="00290EE2">
      <w:pPr>
        <w:spacing w:after="0" w:line="240" w:lineRule="auto"/>
        <w:jc w:val="center"/>
        <w:rPr>
          <w:rStyle w:val="c2"/>
          <w:rFonts w:ascii="Times New Roman" w:hAnsi="Times New Roman"/>
          <w:b/>
          <w:i/>
          <w:color w:val="000000"/>
          <w:sz w:val="24"/>
          <w:szCs w:val="24"/>
        </w:rPr>
      </w:pPr>
      <w:r w:rsidRPr="00D50F4A">
        <w:rPr>
          <w:rFonts w:ascii="Times New Roman" w:hAnsi="Times New Roman"/>
          <w:b/>
          <w:bCs/>
          <w:i/>
          <w:sz w:val="24"/>
          <w:szCs w:val="24"/>
        </w:rPr>
        <w:t>Список литературы:</w:t>
      </w:r>
    </w:p>
    <w:p w:rsidR="00DF5D03" w:rsidRPr="00D50F4A" w:rsidRDefault="00DF5D03" w:rsidP="00290EE2">
      <w:p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>1.</w:t>
      </w:r>
      <w:r w:rsidRPr="00D50F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 xml:space="preserve">Ананьев, Б.Г. Избранные психологические труды. - М.: Изд-во Педагогика/1980 г. </w:t>
      </w:r>
    </w:p>
    <w:p w:rsidR="00DF5D03" w:rsidRPr="00D50F4A" w:rsidRDefault="00DF5D03" w:rsidP="00290EE2">
      <w:p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 xml:space="preserve">2. Ермоленко, Н.А. </w:t>
      </w:r>
      <w:proofErr w:type="spellStart"/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>Клинико</w:t>
      </w:r>
      <w:proofErr w:type="spellEnd"/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 xml:space="preserve"> - психологический анализ развития двигательных, перцептивных, интеллектуальных и речевых функций у детей с церебральными параличами // Журнал неврологии и психиатрии им. С. С. Корсакова. - 2000 г.- № 3. - С. 19 -23.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 xml:space="preserve">3. </w:t>
      </w:r>
      <w:bookmarkStart w:id="9" w:name="_Hlk54612780"/>
      <w:r w:rsidRPr="00D50F4A">
        <w:rPr>
          <w:rFonts w:ascii="Times New Roman" w:hAnsi="Times New Roman"/>
          <w:bCs/>
          <w:sz w:val="24"/>
          <w:szCs w:val="24"/>
        </w:rPr>
        <w:t xml:space="preserve">Захарова, И.Ю., </w:t>
      </w:r>
      <w:proofErr w:type="spellStart"/>
      <w:r w:rsidRPr="00D50F4A">
        <w:rPr>
          <w:rFonts w:ascii="Times New Roman" w:hAnsi="Times New Roman"/>
          <w:bCs/>
          <w:sz w:val="24"/>
          <w:szCs w:val="24"/>
        </w:rPr>
        <w:t>Моржина</w:t>
      </w:r>
      <w:proofErr w:type="spellEnd"/>
      <w:r w:rsidRPr="00D50F4A">
        <w:rPr>
          <w:rFonts w:ascii="Times New Roman" w:hAnsi="Times New Roman"/>
          <w:bCs/>
          <w:sz w:val="24"/>
          <w:szCs w:val="24"/>
        </w:rPr>
        <w:t xml:space="preserve">, Е.В. </w:t>
      </w:r>
      <w:bookmarkEnd w:id="9"/>
      <w:r w:rsidRPr="00D50F4A">
        <w:rPr>
          <w:rFonts w:ascii="Times New Roman" w:hAnsi="Times New Roman"/>
          <w:bCs/>
          <w:sz w:val="24"/>
          <w:szCs w:val="24"/>
        </w:rPr>
        <w:t xml:space="preserve">Игровая педагогика. Таблица развития, подбор, описание игр. </w:t>
      </w:r>
      <w:bookmarkStart w:id="10" w:name="_Hlk54621715"/>
      <w:r w:rsidRPr="00D50F4A">
        <w:rPr>
          <w:rFonts w:ascii="Times New Roman" w:hAnsi="Times New Roman"/>
          <w:bCs/>
          <w:sz w:val="24"/>
          <w:szCs w:val="24"/>
        </w:rPr>
        <w:t xml:space="preserve">- М.: </w:t>
      </w:r>
      <w:proofErr w:type="spellStart"/>
      <w:r w:rsidRPr="00D50F4A">
        <w:rPr>
          <w:rFonts w:ascii="Times New Roman" w:hAnsi="Times New Roman"/>
          <w:bCs/>
          <w:sz w:val="24"/>
          <w:szCs w:val="24"/>
        </w:rPr>
        <w:t>Терефин</w:t>
      </w:r>
      <w:proofErr w:type="spellEnd"/>
      <w:r w:rsidRPr="00D50F4A">
        <w:rPr>
          <w:rFonts w:ascii="Times New Roman" w:hAnsi="Times New Roman"/>
          <w:bCs/>
          <w:sz w:val="24"/>
          <w:szCs w:val="24"/>
        </w:rPr>
        <w:t xml:space="preserve">/ 2018 г. </w:t>
      </w:r>
      <w:bookmarkEnd w:id="10"/>
    </w:p>
    <w:p w:rsidR="00DF5D03" w:rsidRPr="00D50F4A" w:rsidRDefault="00DF5D03" w:rsidP="00290EE2">
      <w:p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D50F4A">
        <w:rPr>
          <w:rFonts w:ascii="Times New Roman" w:hAnsi="Times New Roman"/>
          <w:bCs/>
          <w:sz w:val="24"/>
          <w:szCs w:val="24"/>
        </w:rPr>
        <w:t xml:space="preserve">4. Захарова, И.Ю.; </w:t>
      </w:r>
      <w:proofErr w:type="spellStart"/>
      <w:r w:rsidRPr="00D50F4A">
        <w:rPr>
          <w:rFonts w:ascii="Times New Roman" w:hAnsi="Times New Roman"/>
          <w:bCs/>
          <w:sz w:val="24"/>
          <w:szCs w:val="24"/>
        </w:rPr>
        <w:t>Моржина</w:t>
      </w:r>
      <w:proofErr w:type="spellEnd"/>
      <w:r w:rsidRPr="00D50F4A">
        <w:rPr>
          <w:rFonts w:ascii="Times New Roman" w:hAnsi="Times New Roman"/>
          <w:bCs/>
          <w:sz w:val="24"/>
          <w:szCs w:val="24"/>
        </w:rPr>
        <w:t xml:space="preserve">, Е.В. Формирование представлений о схеме тела. - М.: </w:t>
      </w:r>
      <w:proofErr w:type="spellStart"/>
      <w:r w:rsidRPr="00D50F4A">
        <w:rPr>
          <w:rFonts w:ascii="Times New Roman" w:hAnsi="Times New Roman"/>
          <w:bCs/>
          <w:sz w:val="24"/>
          <w:szCs w:val="24"/>
        </w:rPr>
        <w:t>Терефин</w:t>
      </w:r>
      <w:proofErr w:type="spellEnd"/>
      <w:r w:rsidRPr="00D50F4A">
        <w:rPr>
          <w:rFonts w:ascii="Times New Roman" w:hAnsi="Times New Roman"/>
          <w:bCs/>
          <w:sz w:val="24"/>
          <w:szCs w:val="24"/>
        </w:rPr>
        <w:t>/ 2019 г.</w:t>
      </w:r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 xml:space="preserve"> </w:t>
      </w:r>
    </w:p>
    <w:p w:rsidR="00DF5D03" w:rsidRPr="00D50F4A" w:rsidRDefault="00DF5D03" w:rsidP="00290EE2">
      <w:p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>5. Садовникова, И.Н. Коррекционное обучение школьников с нарушениями чтения и письма. Пособие для логопедов, учителей, психологов дошкольных учреждений и школ различных типов. - М.: Изд-во АРКТИ/ 2005 г.</w:t>
      </w:r>
      <w:r w:rsidRPr="00D50F4A">
        <w:rPr>
          <w:rFonts w:ascii="Times New Roman" w:hAnsi="Times New Roman"/>
          <w:color w:val="000000"/>
          <w:sz w:val="24"/>
          <w:szCs w:val="24"/>
        </w:rPr>
        <w:br/>
      </w:r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 xml:space="preserve">6. Семаго М.М., Семаго Н.Я., Теория и практика углубленной психологической диагностики. </w:t>
      </w:r>
      <w:proofErr w:type="gramStart"/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 xml:space="preserve"> раннего до подросткового возраста. - М.: АРКТИ, 2018г.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>7. Косолапова К. Н., Колупаева Ю. А. Особенности формирования схемы тела дошкольников с нарушением функций опорно-двигательного аппарата // Научно-методический электронный журнал «Концепт». – 2016г. – Т. 17. – С. 887–892. – URL: http://e-koncept.ru/2016/46352.htm.</w:t>
      </w:r>
    </w:p>
    <w:p w:rsidR="00DF5D03" w:rsidRPr="00D50F4A" w:rsidRDefault="00DF5D03" w:rsidP="00290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>8. Хомская, Е.Д. Нейропсихология. – СПб</w:t>
      </w:r>
      <w:proofErr w:type="gramStart"/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>Изд-во Питер/ 2005г.</w:t>
      </w:r>
    </w:p>
    <w:p w:rsidR="00DF5D03" w:rsidRPr="00D50F4A" w:rsidRDefault="00DF5D03" w:rsidP="00290EE2">
      <w:p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 xml:space="preserve">9. Цветкова, Л.С. Нейропсихология счета, письма и чтения: нарушение и восстановление. - М.: Изд-во </w:t>
      </w:r>
      <w:proofErr w:type="spellStart"/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>Юристъ</w:t>
      </w:r>
      <w:proofErr w:type="spellEnd"/>
      <w:r w:rsidRPr="00D50F4A">
        <w:rPr>
          <w:rStyle w:val="c2"/>
          <w:rFonts w:ascii="Times New Roman" w:hAnsi="Times New Roman"/>
          <w:color w:val="000000"/>
          <w:sz w:val="24"/>
          <w:szCs w:val="24"/>
        </w:rPr>
        <w:t>/ 1997г.</w:t>
      </w:r>
    </w:p>
    <w:p w:rsidR="00DF5D03" w:rsidRPr="00D50F4A" w:rsidRDefault="00DF5D03">
      <w:pPr>
        <w:rPr>
          <w:rFonts w:ascii="Times New Roman" w:hAnsi="Times New Roman"/>
          <w:sz w:val="24"/>
          <w:szCs w:val="24"/>
        </w:rPr>
      </w:pPr>
    </w:p>
    <w:sectPr w:rsidR="00DF5D03" w:rsidRPr="00D50F4A" w:rsidSect="002D752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F1F" w:rsidRDefault="00203F1F" w:rsidP="008A27AE">
      <w:pPr>
        <w:spacing w:after="0" w:line="240" w:lineRule="auto"/>
      </w:pPr>
      <w:r>
        <w:separator/>
      </w:r>
    </w:p>
  </w:endnote>
  <w:endnote w:type="continuationSeparator" w:id="0">
    <w:p w:rsidR="00203F1F" w:rsidRDefault="00203F1F" w:rsidP="008A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57"/>
      <w:docPartObj>
        <w:docPartGallery w:val="Page Numbers (Bottom of Page)"/>
        <w:docPartUnique/>
      </w:docPartObj>
    </w:sdtPr>
    <w:sdtContent>
      <w:p w:rsidR="008A27AE" w:rsidRDefault="009E3140">
        <w:pPr>
          <w:pStyle w:val="a9"/>
          <w:jc w:val="center"/>
        </w:pPr>
        <w:fldSimple w:instr=" PAGE   \* MERGEFORMAT ">
          <w:r w:rsidR="00D50F4A">
            <w:rPr>
              <w:noProof/>
            </w:rPr>
            <w:t>4</w:t>
          </w:r>
        </w:fldSimple>
      </w:p>
    </w:sdtContent>
  </w:sdt>
  <w:p w:rsidR="008A27AE" w:rsidRDefault="008A27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F1F" w:rsidRDefault="00203F1F" w:rsidP="008A27AE">
      <w:pPr>
        <w:spacing w:after="0" w:line="240" w:lineRule="auto"/>
      </w:pPr>
      <w:r>
        <w:separator/>
      </w:r>
    </w:p>
  </w:footnote>
  <w:footnote w:type="continuationSeparator" w:id="0">
    <w:p w:rsidR="00203F1F" w:rsidRDefault="00203F1F" w:rsidP="008A2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22F"/>
    <w:multiLevelType w:val="hybridMultilevel"/>
    <w:tmpl w:val="946463E6"/>
    <w:lvl w:ilvl="0" w:tplc="F006C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827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462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E3A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04B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8A9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EF9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22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685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B6A76"/>
    <w:multiLevelType w:val="multilevel"/>
    <w:tmpl w:val="EE40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008B8"/>
    <w:multiLevelType w:val="hybridMultilevel"/>
    <w:tmpl w:val="4C20DEFE"/>
    <w:lvl w:ilvl="0" w:tplc="6908F5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62ED6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E924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DAC75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3A291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567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EE81C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4A80B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CC236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6FB"/>
    <w:rsid w:val="000253A0"/>
    <w:rsid w:val="00062692"/>
    <w:rsid w:val="000D56FB"/>
    <w:rsid w:val="00203F1F"/>
    <w:rsid w:val="00214D24"/>
    <w:rsid w:val="00283E11"/>
    <w:rsid w:val="00290EE2"/>
    <w:rsid w:val="00295E2E"/>
    <w:rsid w:val="002B3B8E"/>
    <w:rsid w:val="002B737A"/>
    <w:rsid w:val="002C10A3"/>
    <w:rsid w:val="002D7523"/>
    <w:rsid w:val="002F10F1"/>
    <w:rsid w:val="003030B5"/>
    <w:rsid w:val="00466474"/>
    <w:rsid w:val="0049705D"/>
    <w:rsid w:val="006D149F"/>
    <w:rsid w:val="00807989"/>
    <w:rsid w:val="00826181"/>
    <w:rsid w:val="008A27AE"/>
    <w:rsid w:val="009E3140"/>
    <w:rsid w:val="00A7484E"/>
    <w:rsid w:val="00AD2913"/>
    <w:rsid w:val="00AE08C6"/>
    <w:rsid w:val="00B5292F"/>
    <w:rsid w:val="00C87B0C"/>
    <w:rsid w:val="00CE5C4D"/>
    <w:rsid w:val="00D34885"/>
    <w:rsid w:val="00D50F4A"/>
    <w:rsid w:val="00DC4796"/>
    <w:rsid w:val="00DE7654"/>
    <w:rsid w:val="00DF5D03"/>
    <w:rsid w:val="00F56CFD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F5D03"/>
  </w:style>
  <w:style w:type="character" w:customStyle="1" w:styleId="c6">
    <w:name w:val="c6"/>
    <w:basedOn w:val="a0"/>
    <w:rsid w:val="00DF5D03"/>
  </w:style>
  <w:style w:type="character" w:customStyle="1" w:styleId="c4">
    <w:name w:val="c4"/>
    <w:basedOn w:val="a0"/>
    <w:rsid w:val="00DF5D03"/>
  </w:style>
  <w:style w:type="paragraph" w:styleId="a4">
    <w:name w:val="List Paragraph"/>
    <w:basedOn w:val="a"/>
    <w:uiPriority w:val="34"/>
    <w:qFormat/>
    <w:rsid w:val="002F10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88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A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27A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7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AAF285-5F70-4C3E-B7AC-5CC7A05A4CE7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6C7B6525-66E3-4C5B-9631-297E86AEC78E}">
      <dgm:prSet phldrT="[Текст]" custT="1"/>
      <dgm:spPr>
        <a:gradFill rotWithShape="0">
          <a:gsLst>
            <a:gs pos="80000">
              <a:schemeClr val="tx2">
                <a:lumMod val="75000"/>
              </a:schemeClr>
            </a:gs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ru-RU" sz="1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речь</a:t>
          </a:r>
        </a:p>
      </dgm:t>
    </dgm:pt>
    <dgm:pt modelId="{74B33B95-3B6F-4138-9588-54E0F4A03AC0}" type="parTrans" cxnId="{A45B18AE-5C8A-4A48-BC03-2CE55A638F4B}">
      <dgm:prSet/>
      <dgm:spPr/>
      <dgm:t>
        <a:bodyPr/>
        <a:lstStyle/>
        <a:p>
          <a:endParaRPr lang="ru-RU"/>
        </a:p>
      </dgm:t>
    </dgm:pt>
    <dgm:pt modelId="{B89525F8-4F78-45C3-9D8B-F508FD45B599}" type="sibTrans" cxnId="{A45B18AE-5C8A-4A48-BC03-2CE55A638F4B}">
      <dgm:prSet/>
      <dgm:spPr/>
      <dgm:t>
        <a:bodyPr/>
        <a:lstStyle/>
        <a:p>
          <a:endParaRPr lang="ru-RU"/>
        </a:p>
      </dgm:t>
    </dgm:pt>
    <dgm:pt modelId="{D7DCBC2A-6015-4DBD-9478-578E216919FB}">
      <dgm:prSet phldrT="[Текст]" custT="1"/>
      <dgm:spPr>
        <a:gradFill rotWithShape="0">
          <a:gsLst>
            <a:gs pos="38000">
              <a:schemeClr val="tx2">
                <a:lumMod val="60000"/>
                <a:lumOff val="40000"/>
              </a:schemeClr>
            </a:gs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  <a:p>
          <a:r>
            <a:rPr lang="ru-RU" sz="1200" b="1" i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сеснсомоторонае развитие 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схема тела, выработка рефлексов 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моторное планирование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ориентация по сторонам тела, равновесие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восприятие входящей сенсорной информации </a:t>
          </a:r>
        </a:p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FD1026B-98DB-4121-9D9F-783D9E7CEF8C}" type="parTrans" cxnId="{84DF799C-0C9E-44FF-90F0-C78D3B911A95}">
      <dgm:prSet/>
      <dgm:spPr/>
      <dgm:t>
        <a:bodyPr/>
        <a:lstStyle/>
        <a:p>
          <a:endParaRPr lang="ru-RU"/>
        </a:p>
      </dgm:t>
    </dgm:pt>
    <dgm:pt modelId="{E4979005-F9ED-47DB-9A05-C297A249D04B}" type="sibTrans" cxnId="{84DF799C-0C9E-44FF-90F0-C78D3B911A95}">
      <dgm:prSet/>
      <dgm:spPr/>
      <dgm:t>
        <a:bodyPr/>
        <a:lstStyle/>
        <a:p>
          <a:endParaRPr lang="ru-RU"/>
        </a:p>
      </dgm:t>
    </dgm:pt>
    <dgm:pt modelId="{FEE5BE5B-F82F-4E71-8110-0C80A6D3EB24}">
      <dgm:prSet custT="1"/>
      <dgm:spPr>
        <a:gradFill rotWithShape="0">
          <a:gsLst>
            <a:gs pos="38000">
              <a:schemeClr val="tx2">
                <a:lumMod val="75000"/>
              </a:schemeClr>
            </a:gs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 b="1" i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сенсорная система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слуховая, зрительная, вкусовая,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тактильная, вестибулярная,  пропреоцептивная</a:t>
          </a:r>
        </a:p>
      </dgm:t>
    </dgm:pt>
    <dgm:pt modelId="{E8326001-104C-46F4-8B89-8A980FCBE3B4}" type="parTrans" cxnId="{D92D68C8-2072-49A6-9A2A-E7BDDF73A629}">
      <dgm:prSet/>
      <dgm:spPr/>
      <dgm:t>
        <a:bodyPr/>
        <a:lstStyle/>
        <a:p>
          <a:endParaRPr lang="ru-RU"/>
        </a:p>
      </dgm:t>
    </dgm:pt>
    <dgm:pt modelId="{45E6E401-2FB1-403D-AEAE-86C03E670E51}" type="sibTrans" cxnId="{D92D68C8-2072-49A6-9A2A-E7BDDF73A629}">
      <dgm:prSet/>
      <dgm:spPr/>
      <dgm:t>
        <a:bodyPr/>
        <a:lstStyle/>
        <a:p>
          <a:endParaRPr lang="ru-RU"/>
        </a:p>
      </dgm:t>
    </dgm:pt>
    <dgm:pt modelId="{103E7C77-F83E-48EB-AD48-C9D2444ED269}">
      <dgm:prSet phldrT="[Текст]" custT="1"/>
      <dgm:spPr>
        <a:gradFill rotWithShape="0">
          <a:gsLst>
            <a:gs pos="38000">
              <a:schemeClr val="tx2">
                <a:lumMod val="60000"/>
                <a:lumOff val="40000"/>
              </a:schemeClr>
            </a:gs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ru-RU" sz="1000" b="1" i="1">
            <a:latin typeface="Times New Roman" pitchFamily="18" charset="0"/>
            <a:cs typeface="Times New Roman" pitchFamily="18" charset="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 i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перцептивно-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 i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моторное развитие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latin typeface="Times New Roman" pitchFamily="18" charset="0"/>
              <a:cs typeface="Times New Roman" pitchFamily="18" charset="0"/>
            </a:rPr>
            <a:t>координация глаз-рука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latin typeface="Times New Roman" pitchFamily="18" charset="0"/>
              <a:cs typeface="Times New Roman" pitchFamily="18" charset="0"/>
            </a:rPr>
            <a:t>контроль за положением тела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latin typeface="Times New Roman" pitchFamily="18" charset="0"/>
              <a:cs typeface="Times New Roman" pitchFamily="18" charset="0"/>
            </a:rPr>
            <a:t>взуально- пространственное восприятие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latin typeface="Times New Roman" pitchFamily="18" charset="0"/>
              <a:cs typeface="Times New Roman" pitchFamily="18" charset="0"/>
            </a:rPr>
            <a:t>внимание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6D617D8D-5BAC-4051-9FE3-216015AC4C87}" type="sibTrans" cxnId="{4F17AB0B-78B1-45BF-9EC1-76C43CFF6703}">
      <dgm:prSet/>
      <dgm:spPr/>
      <dgm:t>
        <a:bodyPr/>
        <a:lstStyle/>
        <a:p>
          <a:endParaRPr lang="ru-RU"/>
        </a:p>
      </dgm:t>
    </dgm:pt>
    <dgm:pt modelId="{3BC2FB3A-6C01-40C1-81AA-0B443C6479AE}" type="parTrans" cxnId="{4F17AB0B-78B1-45BF-9EC1-76C43CFF6703}">
      <dgm:prSet/>
      <dgm:spPr/>
      <dgm:t>
        <a:bodyPr/>
        <a:lstStyle/>
        <a:p>
          <a:endParaRPr lang="ru-RU"/>
        </a:p>
      </dgm:t>
    </dgm:pt>
    <dgm:pt modelId="{666F10BC-CEEA-43C0-80CE-A68E199B2512}" type="pres">
      <dgm:prSet presAssocID="{68AAF285-5F70-4C3E-B7AC-5CC7A05A4CE7}" presName="Name0" presStyleCnt="0">
        <dgm:presLayoutVars>
          <dgm:dir/>
          <dgm:animLvl val="lvl"/>
          <dgm:resizeHandles val="exact"/>
        </dgm:presLayoutVars>
      </dgm:prSet>
      <dgm:spPr/>
    </dgm:pt>
    <dgm:pt modelId="{B92826B0-586C-46E1-8F67-4102AB0AC3EA}" type="pres">
      <dgm:prSet presAssocID="{6C7B6525-66E3-4C5B-9631-297E86AEC78E}" presName="Name8" presStyleCnt="0"/>
      <dgm:spPr/>
    </dgm:pt>
    <dgm:pt modelId="{734AB192-3B3F-41BD-80F7-16A4F8797A38}" type="pres">
      <dgm:prSet presAssocID="{6C7B6525-66E3-4C5B-9631-297E86AEC78E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0F2ED1-27E7-413C-BEC2-F69C2C6DB0C9}" type="pres">
      <dgm:prSet presAssocID="{6C7B6525-66E3-4C5B-9631-297E86AEC78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5B1217-EB06-4F68-AA10-BE2146A85ED4}" type="pres">
      <dgm:prSet presAssocID="{103E7C77-F83E-48EB-AD48-C9D2444ED269}" presName="Name8" presStyleCnt="0"/>
      <dgm:spPr/>
    </dgm:pt>
    <dgm:pt modelId="{73A26161-B6B5-4816-96EE-B9B0DE943780}" type="pres">
      <dgm:prSet presAssocID="{103E7C77-F83E-48EB-AD48-C9D2444ED269}" presName="level" presStyleLbl="node1" presStyleIdx="1" presStyleCnt="4" custScaleY="22649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6F67BF-60C9-4E67-8FF2-A3B1FF0DD4E7}" type="pres">
      <dgm:prSet presAssocID="{103E7C77-F83E-48EB-AD48-C9D2444ED26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85B435-3D36-4BCA-BC32-344707011543}" type="pres">
      <dgm:prSet presAssocID="{D7DCBC2A-6015-4DBD-9478-578E216919FB}" presName="Name8" presStyleCnt="0"/>
      <dgm:spPr/>
    </dgm:pt>
    <dgm:pt modelId="{51815AC8-F7FC-4F47-AA2C-76B792DF0509}" type="pres">
      <dgm:prSet presAssocID="{D7DCBC2A-6015-4DBD-9478-578E216919FB}" presName="level" presStyleLbl="node1" presStyleIdx="2" presStyleCnt="4" custScaleY="21375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DF8578-4C5F-430C-9DE5-9105D2113EEB}" type="pres">
      <dgm:prSet presAssocID="{D7DCBC2A-6015-4DBD-9478-578E216919F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0D407F-41A9-4CE6-A785-9AE65B2D55B6}" type="pres">
      <dgm:prSet presAssocID="{FEE5BE5B-F82F-4E71-8110-0C80A6D3EB24}" presName="Name8" presStyleCnt="0"/>
      <dgm:spPr/>
    </dgm:pt>
    <dgm:pt modelId="{348398E7-5D9E-4D16-AF20-FF6765CE4EAD}" type="pres">
      <dgm:prSet presAssocID="{FEE5BE5B-F82F-4E71-8110-0C80A6D3EB24}" presName="level" presStyleLbl="node1" presStyleIdx="3" presStyleCnt="4" custScaleY="1065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94C799-8B54-4241-A230-5F65F3D5DF19}" type="pres">
      <dgm:prSet presAssocID="{FEE5BE5B-F82F-4E71-8110-0C80A6D3EB2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B2B6CD9-25FC-4BAD-93F7-C141511593DD}" type="presOf" srcId="{D7DCBC2A-6015-4DBD-9478-578E216919FB}" destId="{51815AC8-F7FC-4F47-AA2C-76B792DF0509}" srcOrd="0" destOrd="0" presId="urn:microsoft.com/office/officeart/2005/8/layout/pyramid1"/>
    <dgm:cxn modelId="{3C97B13D-40A6-4103-8D71-DAC0A15BD918}" type="presOf" srcId="{6C7B6525-66E3-4C5B-9631-297E86AEC78E}" destId="{734AB192-3B3F-41BD-80F7-16A4F8797A38}" srcOrd="0" destOrd="0" presId="urn:microsoft.com/office/officeart/2005/8/layout/pyramid1"/>
    <dgm:cxn modelId="{D7D82F91-1EA0-4CCC-8B89-30D150ED0E80}" type="presOf" srcId="{68AAF285-5F70-4C3E-B7AC-5CC7A05A4CE7}" destId="{666F10BC-CEEA-43C0-80CE-A68E199B2512}" srcOrd="0" destOrd="0" presId="urn:microsoft.com/office/officeart/2005/8/layout/pyramid1"/>
    <dgm:cxn modelId="{7BE02ED8-956D-4E00-98CC-887B17B38E50}" type="presOf" srcId="{103E7C77-F83E-48EB-AD48-C9D2444ED269}" destId="{046F67BF-60C9-4E67-8FF2-A3B1FF0DD4E7}" srcOrd="1" destOrd="0" presId="urn:microsoft.com/office/officeart/2005/8/layout/pyramid1"/>
    <dgm:cxn modelId="{8B2E2E06-5440-45B3-AC66-00BFAFE7ABCA}" type="presOf" srcId="{6C7B6525-66E3-4C5B-9631-297E86AEC78E}" destId="{310F2ED1-27E7-413C-BEC2-F69C2C6DB0C9}" srcOrd="1" destOrd="0" presId="urn:microsoft.com/office/officeart/2005/8/layout/pyramid1"/>
    <dgm:cxn modelId="{67B99B2D-7A04-4E98-9DAF-7343C6A39FC9}" type="presOf" srcId="{103E7C77-F83E-48EB-AD48-C9D2444ED269}" destId="{73A26161-B6B5-4816-96EE-B9B0DE943780}" srcOrd="0" destOrd="0" presId="urn:microsoft.com/office/officeart/2005/8/layout/pyramid1"/>
    <dgm:cxn modelId="{4F17AB0B-78B1-45BF-9EC1-76C43CFF6703}" srcId="{68AAF285-5F70-4C3E-B7AC-5CC7A05A4CE7}" destId="{103E7C77-F83E-48EB-AD48-C9D2444ED269}" srcOrd="1" destOrd="0" parTransId="{3BC2FB3A-6C01-40C1-81AA-0B443C6479AE}" sibTransId="{6D617D8D-5BAC-4051-9FE3-216015AC4C87}"/>
    <dgm:cxn modelId="{D92D68C8-2072-49A6-9A2A-E7BDDF73A629}" srcId="{68AAF285-5F70-4C3E-B7AC-5CC7A05A4CE7}" destId="{FEE5BE5B-F82F-4E71-8110-0C80A6D3EB24}" srcOrd="3" destOrd="0" parTransId="{E8326001-104C-46F4-8B89-8A980FCBE3B4}" sibTransId="{45E6E401-2FB1-403D-AEAE-86C03E670E51}"/>
    <dgm:cxn modelId="{B25E37E1-9905-4809-8382-E94A3E3F30BA}" type="presOf" srcId="{D7DCBC2A-6015-4DBD-9478-578E216919FB}" destId="{16DF8578-4C5F-430C-9DE5-9105D2113EEB}" srcOrd="1" destOrd="0" presId="urn:microsoft.com/office/officeart/2005/8/layout/pyramid1"/>
    <dgm:cxn modelId="{84DF799C-0C9E-44FF-90F0-C78D3B911A95}" srcId="{68AAF285-5F70-4C3E-B7AC-5CC7A05A4CE7}" destId="{D7DCBC2A-6015-4DBD-9478-578E216919FB}" srcOrd="2" destOrd="0" parTransId="{6FD1026B-98DB-4121-9D9F-783D9E7CEF8C}" sibTransId="{E4979005-F9ED-47DB-9A05-C297A249D04B}"/>
    <dgm:cxn modelId="{A45B18AE-5C8A-4A48-BC03-2CE55A638F4B}" srcId="{68AAF285-5F70-4C3E-B7AC-5CC7A05A4CE7}" destId="{6C7B6525-66E3-4C5B-9631-297E86AEC78E}" srcOrd="0" destOrd="0" parTransId="{74B33B95-3B6F-4138-9588-54E0F4A03AC0}" sibTransId="{B89525F8-4F78-45C3-9D8B-F508FD45B599}"/>
    <dgm:cxn modelId="{C7699066-E11B-4DA6-A6CB-CD7C6D0CDA9E}" type="presOf" srcId="{FEE5BE5B-F82F-4E71-8110-0C80A6D3EB24}" destId="{348398E7-5D9E-4D16-AF20-FF6765CE4EAD}" srcOrd="0" destOrd="0" presId="urn:microsoft.com/office/officeart/2005/8/layout/pyramid1"/>
    <dgm:cxn modelId="{3016490B-439D-4F23-8AFE-F7A073D5B834}" type="presOf" srcId="{FEE5BE5B-F82F-4E71-8110-0C80A6D3EB24}" destId="{FA94C799-8B54-4241-A230-5F65F3D5DF19}" srcOrd="1" destOrd="0" presId="urn:microsoft.com/office/officeart/2005/8/layout/pyramid1"/>
    <dgm:cxn modelId="{56A0AB69-1E29-4F3D-AD87-3C1BEC425B9F}" type="presParOf" srcId="{666F10BC-CEEA-43C0-80CE-A68E199B2512}" destId="{B92826B0-586C-46E1-8F67-4102AB0AC3EA}" srcOrd="0" destOrd="0" presId="urn:microsoft.com/office/officeart/2005/8/layout/pyramid1"/>
    <dgm:cxn modelId="{E52B78DC-AA6D-4A29-B1BF-3A81E592E2D2}" type="presParOf" srcId="{B92826B0-586C-46E1-8F67-4102AB0AC3EA}" destId="{734AB192-3B3F-41BD-80F7-16A4F8797A38}" srcOrd="0" destOrd="0" presId="urn:microsoft.com/office/officeart/2005/8/layout/pyramid1"/>
    <dgm:cxn modelId="{E9CE5549-93B6-40E8-BBF3-2535FB4C3658}" type="presParOf" srcId="{B92826B0-586C-46E1-8F67-4102AB0AC3EA}" destId="{310F2ED1-27E7-413C-BEC2-F69C2C6DB0C9}" srcOrd="1" destOrd="0" presId="urn:microsoft.com/office/officeart/2005/8/layout/pyramid1"/>
    <dgm:cxn modelId="{C09998DF-860C-446B-85AE-A0AF7C21FB6E}" type="presParOf" srcId="{666F10BC-CEEA-43C0-80CE-A68E199B2512}" destId="{FA5B1217-EB06-4F68-AA10-BE2146A85ED4}" srcOrd="1" destOrd="0" presId="urn:microsoft.com/office/officeart/2005/8/layout/pyramid1"/>
    <dgm:cxn modelId="{36F77EAF-7684-438D-94F6-5B75B8415554}" type="presParOf" srcId="{FA5B1217-EB06-4F68-AA10-BE2146A85ED4}" destId="{73A26161-B6B5-4816-96EE-B9B0DE943780}" srcOrd="0" destOrd="0" presId="urn:microsoft.com/office/officeart/2005/8/layout/pyramid1"/>
    <dgm:cxn modelId="{A5137D29-A5B5-414A-A512-6B09C7695747}" type="presParOf" srcId="{FA5B1217-EB06-4F68-AA10-BE2146A85ED4}" destId="{046F67BF-60C9-4E67-8FF2-A3B1FF0DD4E7}" srcOrd="1" destOrd="0" presId="urn:microsoft.com/office/officeart/2005/8/layout/pyramid1"/>
    <dgm:cxn modelId="{185A0EC7-303B-4ECD-AC69-153D23495E87}" type="presParOf" srcId="{666F10BC-CEEA-43C0-80CE-A68E199B2512}" destId="{9385B435-3D36-4BCA-BC32-344707011543}" srcOrd="2" destOrd="0" presId="urn:microsoft.com/office/officeart/2005/8/layout/pyramid1"/>
    <dgm:cxn modelId="{E2333D7B-4752-4A2C-BF8D-9A1C95E502F7}" type="presParOf" srcId="{9385B435-3D36-4BCA-BC32-344707011543}" destId="{51815AC8-F7FC-4F47-AA2C-76B792DF0509}" srcOrd="0" destOrd="0" presId="urn:microsoft.com/office/officeart/2005/8/layout/pyramid1"/>
    <dgm:cxn modelId="{D40F1580-7B6D-4198-B4B8-0D1687D17D4C}" type="presParOf" srcId="{9385B435-3D36-4BCA-BC32-344707011543}" destId="{16DF8578-4C5F-430C-9DE5-9105D2113EEB}" srcOrd="1" destOrd="0" presId="urn:microsoft.com/office/officeart/2005/8/layout/pyramid1"/>
    <dgm:cxn modelId="{8E68336E-30BD-4784-A67B-AB4AB1B46013}" type="presParOf" srcId="{666F10BC-CEEA-43C0-80CE-A68E199B2512}" destId="{DB0D407F-41A9-4CE6-A785-9AE65B2D55B6}" srcOrd="3" destOrd="0" presId="urn:microsoft.com/office/officeart/2005/8/layout/pyramid1"/>
    <dgm:cxn modelId="{1C171B68-BFC7-483C-BBD8-3827C85D16CC}" type="presParOf" srcId="{DB0D407F-41A9-4CE6-A785-9AE65B2D55B6}" destId="{348398E7-5D9E-4D16-AF20-FF6765CE4EAD}" srcOrd="0" destOrd="0" presId="urn:microsoft.com/office/officeart/2005/8/layout/pyramid1"/>
    <dgm:cxn modelId="{DC25BB50-E02A-461F-989D-34D41D152A28}" type="presParOf" srcId="{DB0D407F-41A9-4CE6-A785-9AE65B2D55B6}" destId="{FA94C799-8B54-4241-A230-5F65F3D5DF19}" srcOrd="1" destOrd="0" presId="urn:microsoft.com/office/officeart/2005/8/layout/pyramid1"/>
  </dgm:cxnLst>
  <dgm:bg>
    <a:solidFill>
      <a:schemeClr val="accent1">
        <a:hueOff val="0"/>
        <a:satOff val="0"/>
        <a:lumOff val="0"/>
      </a:schemeClr>
    </a:solidFill>
  </dgm:bg>
  <dgm:whole>
    <a:ln>
      <a:noFill/>
    </a:ln>
  </dgm:whole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4AB192-3B3F-41BD-80F7-16A4F8797A38}">
      <dsp:nvSpPr>
        <dsp:cNvPr id="0" name=""/>
        <dsp:cNvSpPr/>
      </dsp:nvSpPr>
      <dsp:spPr>
        <a:xfrm>
          <a:off x="2145931" y="0"/>
          <a:ext cx="784962" cy="449181"/>
        </a:xfrm>
        <a:prstGeom prst="trapezoid">
          <a:avLst>
            <a:gd name="adj" fmla="val 87377"/>
          </a:avLst>
        </a:prstGeom>
        <a:gradFill rotWithShape="0">
          <a:gsLst>
            <a:gs pos="80000">
              <a:schemeClr val="tx2">
                <a:lumMod val="75000"/>
              </a:schemeClr>
            </a:gs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речь</a:t>
          </a:r>
        </a:p>
      </dsp:txBody>
      <dsp:txXfrm>
        <a:off x="2145931" y="0"/>
        <a:ext cx="784962" cy="449181"/>
      </dsp:txXfrm>
    </dsp:sp>
    <dsp:sp modelId="{73A26161-B6B5-4816-96EE-B9B0DE943780}">
      <dsp:nvSpPr>
        <dsp:cNvPr id="0" name=""/>
        <dsp:cNvSpPr/>
      </dsp:nvSpPr>
      <dsp:spPr>
        <a:xfrm>
          <a:off x="1256972" y="449181"/>
          <a:ext cx="2562879" cy="1017382"/>
        </a:xfrm>
        <a:prstGeom prst="trapezoid">
          <a:avLst>
            <a:gd name="adj" fmla="val 87377"/>
          </a:avLst>
        </a:prstGeom>
        <a:gradFill rotWithShape="0">
          <a:gsLst>
            <a:gs pos="38000">
              <a:schemeClr val="tx2">
                <a:lumMod val="60000"/>
                <a:lumOff val="40000"/>
              </a:schemeClr>
            </a:gs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000" b="1" i="1" kern="120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i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перцептивно-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i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моторное развитие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координация глаз-рука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контроль за положением тела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взуально- пространственное восприятие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внимание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1705476" y="449181"/>
        <a:ext cx="1665871" cy="1017382"/>
      </dsp:txXfrm>
    </dsp:sp>
    <dsp:sp modelId="{51815AC8-F7FC-4F47-AA2C-76B792DF0509}">
      <dsp:nvSpPr>
        <dsp:cNvPr id="0" name=""/>
        <dsp:cNvSpPr/>
      </dsp:nvSpPr>
      <dsp:spPr>
        <a:xfrm>
          <a:off x="418031" y="1466563"/>
          <a:ext cx="4240761" cy="960138"/>
        </a:xfrm>
        <a:prstGeom prst="trapezoid">
          <a:avLst>
            <a:gd name="adj" fmla="val 87377"/>
          </a:avLst>
        </a:prstGeom>
        <a:gradFill rotWithShape="0">
          <a:gsLst>
            <a:gs pos="38000">
              <a:schemeClr val="tx2">
                <a:lumMod val="60000"/>
                <a:lumOff val="40000"/>
              </a:schemeClr>
            </a:gs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сеснсомоторонае развитие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схема тела, выработка рефлексов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моторное планирование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ориентация по сторонам тела, равновесие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восприятие входящей сенсорной информации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160165" y="1466563"/>
        <a:ext cx="2756494" cy="960138"/>
      </dsp:txXfrm>
    </dsp:sp>
    <dsp:sp modelId="{348398E7-5D9E-4D16-AF20-FF6765CE4EAD}">
      <dsp:nvSpPr>
        <dsp:cNvPr id="0" name=""/>
        <dsp:cNvSpPr/>
      </dsp:nvSpPr>
      <dsp:spPr>
        <a:xfrm>
          <a:off x="0" y="2426701"/>
          <a:ext cx="5076824" cy="478423"/>
        </a:xfrm>
        <a:prstGeom prst="trapezoid">
          <a:avLst>
            <a:gd name="adj" fmla="val 87377"/>
          </a:avLst>
        </a:prstGeom>
        <a:gradFill rotWithShape="0">
          <a:gsLst>
            <a:gs pos="38000">
              <a:schemeClr val="tx2">
                <a:lumMod val="75000"/>
              </a:schemeClr>
            </a:gs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tx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i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сенсорная система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слуховая, зрительная, вкусовая,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тактильная, вестибулярная,  пропреоцептивная</a:t>
          </a:r>
        </a:p>
      </dsp:txBody>
      <dsp:txXfrm>
        <a:off x="888444" y="2426701"/>
        <a:ext cx="3299936" cy="478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ФИЗИОЛОГИЯ</cp:lastModifiedBy>
  <cp:revision>12</cp:revision>
  <dcterms:created xsi:type="dcterms:W3CDTF">2020-11-19T12:50:00Z</dcterms:created>
  <dcterms:modified xsi:type="dcterms:W3CDTF">2021-06-16T07:20:00Z</dcterms:modified>
</cp:coreProperties>
</file>